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FCC" w:rsidRDefault="00B21FCC">
      <w:pPr>
        <w:autoSpaceDE w:val="0"/>
        <w:autoSpaceDN w:val="0"/>
        <w:adjustRightInd w:val="0"/>
        <w:spacing w:line="384" w:lineRule="atLeast"/>
        <w:ind w:left="960" w:hanging="240"/>
        <w:jc w:val="left"/>
        <w:rPr>
          <w:rFonts w:ascii="ＭＳ 明朝" w:eastAsia="ＭＳ 明朝" w:hAnsi="ＭＳ 明朝" w:cs="ＭＳ 明朝"/>
          <w:color w:val="000000"/>
          <w:kern w:val="0"/>
          <w:sz w:val="24"/>
          <w:szCs w:val="24"/>
        </w:rPr>
      </w:pPr>
      <w:bookmarkStart w:id="0" w:name="_GoBack"/>
      <w:bookmarkEnd w:id="0"/>
      <w:r>
        <w:rPr>
          <w:rFonts w:ascii="ＭＳ 明朝" w:eastAsia="ＭＳ 明朝" w:hAnsi="ＭＳ 明朝" w:cs="ＭＳ 明朝" w:hint="eastAsia"/>
          <w:color w:val="000000"/>
          <w:kern w:val="0"/>
          <w:sz w:val="24"/>
          <w:szCs w:val="24"/>
        </w:rPr>
        <w:t>○飯南町補助金等交付規則</w:t>
      </w:r>
    </w:p>
    <w:p w:rsidR="00B21FCC" w:rsidRDefault="00B21FCC">
      <w:pPr>
        <w:autoSpaceDE w:val="0"/>
        <w:autoSpaceDN w:val="0"/>
        <w:adjustRightInd w:val="0"/>
        <w:spacing w:line="384"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17</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日</w:t>
      </w:r>
    </w:p>
    <w:p w:rsidR="00B21FCC" w:rsidRDefault="00B21FCC">
      <w:pPr>
        <w:autoSpaceDE w:val="0"/>
        <w:autoSpaceDN w:val="0"/>
        <w:adjustRightInd w:val="0"/>
        <w:spacing w:line="384"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規則第</w:t>
      </w:r>
      <w:r>
        <w:rPr>
          <w:rFonts w:ascii="ＭＳ 明朝" w:eastAsia="ＭＳ 明朝" w:hAnsi="ＭＳ 明朝" w:cs="ＭＳ 明朝"/>
          <w:color w:val="000000"/>
          <w:kern w:val="0"/>
          <w:sz w:val="24"/>
          <w:szCs w:val="24"/>
        </w:rPr>
        <w:t>33</w:t>
      </w:r>
      <w:r>
        <w:rPr>
          <w:rFonts w:ascii="ＭＳ 明朝" w:eastAsia="ＭＳ 明朝" w:hAnsi="ＭＳ 明朝" w:cs="ＭＳ 明朝" w:hint="eastAsia"/>
          <w:color w:val="000000"/>
          <w:kern w:val="0"/>
          <w:sz w:val="24"/>
          <w:szCs w:val="24"/>
        </w:rPr>
        <w:t>号</w:t>
      </w:r>
    </w:p>
    <w:p w:rsidR="00B21FCC" w:rsidRDefault="00B21FCC">
      <w:pPr>
        <w:autoSpaceDE w:val="0"/>
        <w:autoSpaceDN w:val="0"/>
        <w:adjustRightInd w:val="0"/>
        <w:spacing w:line="384"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改正　平成</w:t>
      </w:r>
      <w:r>
        <w:rPr>
          <w:rFonts w:ascii="ＭＳ 明朝" w:eastAsia="ＭＳ 明朝" w:hAnsi="ＭＳ 明朝" w:cs="ＭＳ 明朝"/>
          <w:color w:val="000000"/>
          <w:kern w:val="0"/>
          <w:sz w:val="24"/>
          <w:szCs w:val="24"/>
        </w:rPr>
        <w:t>23</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7</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日規則第</w:t>
      </w:r>
      <w:r>
        <w:rPr>
          <w:rFonts w:ascii="ＭＳ 明朝" w:eastAsia="ＭＳ 明朝" w:hAnsi="ＭＳ 明朝" w:cs="ＭＳ 明朝"/>
          <w:color w:val="000000"/>
          <w:kern w:val="0"/>
          <w:sz w:val="24"/>
          <w:szCs w:val="24"/>
        </w:rPr>
        <w:t>16</w:t>
      </w:r>
      <w:r>
        <w:rPr>
          <w:rFonts w:ascii="ＭＳ 明朝" w:eastAsia="ＭＳ 明朝" w:hAnsi="ＭＳ 明朝" w:cs="ＭＳ 明朝" w:hint="eastAsia"/>
          <w:color w:val="000000"/>
          <w:kern w:val="0"/>
          <w:sz w:val="24"/>
          <w:szCs w:val="24"/>
        </w:rPr>
        <w:t>号</w:t>
      </w:r>
    </w:p>
    <w:p w:rsidR="00B21FCC" w:rsidRDefault="00B21FCC">
      <w:pPr>
        <w:autoSpaceDE w:val="0"/>
        <w:autoSpaceDN w:val="0"/>
        <w:adjustRightInd w:val="0"/>
        <w:spacing w:line="384"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目的</w:t>
      </w:r>
      <w:r>
        <w:rPr>
          <w:rFonts w:ascii="ＭＳ 明朝" w:eastAsia="ＭＳ 明朝" w:hAnsi="ＭＳ 明朝" w:cs="ＭＳ 明朝"/>
          <w:color w:val="000000"/>
          <w:kern w:val="0"/>
          <w:sz w:val="24"/>
          <w:szCs w:val="24"/>
        </w:rPr>
        <w:t>)</w:t>
      </w:r>
    </w:p>
    <w:p w:rsidR="00B21FCC" w:rsidRDefault="00B21FCC">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条　この規則は、補助金等の交付の申請、決定その他補助金等に係る予算の執行に関する基本的事項を定めることにより、補助金等に係る予算の執行の適正化を図ることを目的とする。</w:t>
      </w:r>
    </w:p>
    <w:p w:rsidR="00B21FCC" w:rsidRDefault="00B21FCC">
      <w:pPr>
        <w:autoSpaceDE w:val="0"/>
        <w:autoSpaceDN w:val="0"/>
        <w:adjustRightInd w:val="0"/>
        <w:spacing w:line="384"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定義</w:t>
      </w:r>
      <w:r>
        <w:rPr>
          <w:rFonts w:ascii="ＭＳ 明朝" w:eastAsia="ＭＳ 明朝" w:hAnsi="ＭＳ 明朝" w:cs="ＭＳ 明朝"/>
          <w:color w:val="000000"/>
          <w:kern w:val="0"/>
          <w:sz w:val="24"/>
          <w:szCs w:val="24"/>
        </w:rPr>
        <w:t>)</w:t>
      </w:r>
    </w:p>
    <w:p w:rsidR="00B21FCC" w:rsidRDefault="00B21FCC">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条　この規則において「補助金等」とは、町がその公益上必要がある場合において、町以外の交付する補助金、負担金、利子補給金その他の給付金で相当の反対給付を受けないもの</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町長が指定するものを除く。</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をいう。</w:t>
      </w:r>
    </w:p>
    <w:p w:rsidR="00B21FCC" w:rsidRDefault="00B21FCC">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この規則において「補助事業等」とは、補助金等の交付の対象となる事務又は事業をいう。</w:t>
      </w:r>
    </w:p>
    <w:p w:rsidR="00B21FCC" w:rsidRDefault="00B21FCC">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この規則において「補助事業者等」とは、補助事業等を行う者をいう。</w:t>
      </w:r>
    </w:p>
    <w:p w:rsidR="00B21FCC" w:rsidRDefault="00B21FCC">
      <w:pPr>
        <w:autoSpaceDE w:val="0"/>
        <w:autoSpaceDN w:val="0"/>
        <w:adjustRightInd w:val="0"/>
        <w:spacing w:line="384"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事務担当者の責務</w:t>
      </w:r>
      <w:r>
        <w:rPr>
          <w:rFonts w:ascii="ＭＳ 明朝" w:eastAsia="ＭＳ 明朝" w:hAnsi="ＭＳ 明朝" w:cs="ＭＳ 明朝"/>
          <w:color w:val="000000"/>
          <w:kern w:val="0"/>
          <w:sz w:val="24"/>
          <w:szCs w:val="24"/>
        </w:rPr>
        <w:t>)</w:t>
      </w:r>
    </w:p>
    <w:p w:rsidR="00B21FCC" w:rsidRDefault="00B21FCC">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条　補助金等に係る予算の執行に当たっては、補助金等が法令及び予算で定められるところに従って、公正かつ有効に使用させるよう努めなければならない。</w:t>
      </w:r>
    </w:p>
    <w:p w:rsidR="00B21FCC" w:rsidRDefault="00B21FCC">
      <w:pPr>
        <w:autoSpaceDE w:val="0"/>
        <w:autoSpaceDN w:val="0"/>
        <w:adjustRightInd w:val="0"/>
        <w:spacing w:line="384"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他の規程との関係</w:t>
      </w:r>
      <w:r>
        <w:rPr>
          <w:rFonts w:ascii="ＭＳ 明朝" w:eastAsia="ＭＳ 明朝" w:hAnsi="ＭＳ 明朝" w:cs="ＭＳ 明朝"/>
          <w:color w:val="000000"/>
          <w:kern w:val="0"/>
          <w:sz w:val="24"/>
          <w:szCs w:val="24"/>
        </w:rPr>
        <w:t>)</w:t>
      </w:r>
    </w:p>
    <w:p w:rsidR="00B21FCC" w:rsidRDefault="00B21FCC">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条　補助金等に関しては、他に特別の定めのあるものを除くほか、この規則に定めるところによる。</w:t>
      </w:r>
    </w:p>
    <w:p w:rsidR="00B21FCC" w:rsidRDefault="00B21FCC">
      <w:pPr>
        <w:autoSpaceDE w:val="0"/>
        <w:autoSpaceDN w:val="0"/>
        <w:adjustRightInd w:val="0"/>
        <w:spacing w:line="384"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補助金等の交付の申請</w:t>
      </w:r>
      <w:r>
        <w:rPr>
          <w:rFonts w:ascii="ＭＳ 明朝" w:eastAsia="ＭＳ 明朝" w:hAnsi="ＭＳ 明朝" w:cs="ＭＳ 明朝"/>
          <w:color w:val="000000"/>
          <w:kern w:val="0"/>
          <w:sz w:val="24"/>
          <w:szCs w:val="24"/>
        </w:rPr>
        <w:t>)</w:t>
      </w:r>
    </w:p>
    <w:p w:rsidR="00B21FCC" w:rsidRDefault="00B21FCC">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5</w:t>
      </w:r>
      <w:r>
        <w:rPr>
          <w:rFonts w:ascii="ＭＳ 明朝" w:eastAsia="ＭＳ 明朝" w:hAnsi="ＭＳ 明朝" w:cs="ＭＳ 明朝" w:hint="eastAsia"/>
          <w:color w:val="000000"/>
          <w:kern w:val="0"/>
          <w:sz w:val="24"/>
          <w:szCs w:val="24"/>
        </w:rPr>
        <w:t>条　補助金等の交付に際しては、あらかじめ、補助金等の交付を受けようとする者</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以下「申請者」という。</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をして、次に掲げる事項を記載した申請書</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様式第</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を町長に提出しなければならない。</w:t>
      </w:r>
    </w:p>
    <w:p w:rsidR="00B21FCC" w:rsidRDefault="00B21FCC">
      <w:pPr>
        <w:autoSpaceDE w:val="0"/>
        <w:autoSpaceDN w:val="0"/>
        <w:adjustRightInd w:val="0"/>
        <w:spacing w:line="384"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申請者の氏名及び住所</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法人にあっては、名称、代表者の氏名及び所在地</w:t>
      </w:r>
      <w:r>
        <w:rPr>
          <w:rFonts w:ascii="ＭＳ 明朝" w:eastAsia="ＭＳ 明朝" w:hAnsi="ＭＳ 明朝" w:cs="ＭＳ 明朝"/>
          <w:color w:val="000000"/>
          <w:kern w:val="0"/>
          <w:sz w:val="24"/>
          <w:szCs w:val="24"/>
        </w:rPr>
        <w:t>)</w:t>
      </w:r>
    </w:p>
    <w:p w:rsidR="00B21FCC" w:rsidRDefault="00B21FCC">
      <w:pPr>
        <w:autoSpaceDE w:val="0"/>
        <w:autoSpaceDN w:val="0"/>
        <w:adjustRightInd w:val="0"/>
        <w:spacing w:line="384"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補助事業等の目的及び内容</w:t>
      </w:r>
    </w:p>
    <w:p w:rsidR="00B21FCC" w:rsidRDefault="00B21FCC">
      <w:pPr>
        <w:autoSpaceDE w:val="0"/>
        <w:autoSpaceDN w:val="0"/>
        <w:adjustRightInd w:val="0"/>
        <w:spacing w:line="384"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補助事業等の経費の配分、経費の使用方法、補助事業等の完了の予定期日その他補助事業等の遂行に関する計画</w:t>
      </w:r>
    </w:p>
    <w:p w:rsidR="00B21FCC" w:rsidRDefault="00B21FCC">
      <w:pPr>
        <w:autoSpaceDE w:val="0"/>
        <w:autoSpaceDN w:val="0"/>
        <w:adjustRightInd w:val="0"/>
        <w:spacing w:line="384"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 xml:space="preserve">　交付を受けようとする補助金等の額及びその算出の基礎</w:t>
      </w:r>
    </w:p>
    <w:p w:rsidR="00B21FCC" w:rsidRDefault="00B21FCC">
      <w:pPr>
        <w:autoSpaceDE w:val="0"/>
        <w:autoSpaceDN w:val="0"/>
        <w:adjustRightInd w:val="0"/>
        <w:spacing w:line="384"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(5)</w:t>
      </w:r>
      <w:r>
        <w:rPr>
          <w:rFonts w:ascii="ＭＳ 明朝" w:eastAsia="ＭＳ 明朝" w:hAnsi="ＭＳ 明朝" w:cs="ＭＳ 明朝" w:hint="eastAsia"/>
          <w:color w:val="000000"/>
          <w:kern w:val="0"/>
          <w:sz w:val="24"/>
          <w:szCs w:val="24"/>
        </w:rPr>
        <w:t xml:space="preserve">　その他必要と認める事項</w:t>
      </w:r>
    </w:p>
    <w:p w:rsidR="00B21FCC" w:rsidRDefault="00B21FCC">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前項の申請書には、次に掲げる事項を記載した書類を添付しなければならない。</w:t>
      </w:r>
    </w:p>
    <w:p w:rsidR="00B21FCC" w:rsidRDefault="00B21FCC">
      <w:pPr>
        <w:autoSpaceDE w:val="0"/>
        <w:autoSpaceDN w:val="0"/>
        <w:adjustRightInd w:val="0"/>
        <w:spacing w:line="384"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申請者の営む主な事業</w:t>
      </w:r>
    </w:p>
    <w:p w:rsidR="00B21FCC" w:rsidRDefault="00B21FCC">
      <w:pPr>
        <w:autoSpaceDE w:val="0"/>
        <w:autoSpaceDN w:val="0"/>
        <w:adjustRightInd w:val="0"/>
        <w:spacing w:line="384"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lastRenderedPageBreak/>
        <w:t>(2)</w:t>
      </w:r>
      <w:r>
        <w:rPr>
          <w:rFonts w:ascii="ＭＳ 明朝" w:eastAsia="ＭＳ 明朝" w:hAnsi="ＭＳ 明朝" w:cs="ＭＳ 明朝" w:hint="eastAsia"/>
          <w:color w:val="000000"/>
          <w:kern w:val="0"/>
          <w:sz w:val="24"/>
          <w:szCs w:val="24"/>
        </w:rPr>
        <w:t xml:space="preserve">　申請者の資産及び負債に関する事項</w:t>
      </w:r>
    </w:p>
    <w:p w:rsidR="00B21FCC" w:rsidRDefault="00B21FCC">
      <w:pPr>
        <w:autoSpaceDE w:val="0"/>
        <w:autoSpaceDN w:val="0"/>
        <w:adjustRightInd w:val="0"/>
        <w:spacing w:line="384"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補助事業等の経費のうち、補助金等によってまかなわれる部分以外の部分者、負担額及び負担方法</w:t>
      </w:r>
    </w:p>
    <w:p w:rsidR="00B21FCC" w:rsidRDefault="00B21FCC">
      <w:pPr>
        <w:autoSpaceDE w:val="0"/>
        <w:autoSpaceDN w:val="0"/>
        <w:adjustRightInd w:val="0"/>
        <w:spacing w:line="384"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 xml:space="preserve">　補助事業等の効果</w:t>
      </w:r>
    </w:p>
    <w:p w:rsidR="00B21FCC" w:rsidRDefault="00B21FCC">
      <w:pPr>
        <w:autoSpaceDE w:val="0"/>
        <w:autoSpaceDN w:val="0"/>
        <w:adjustRightInd w:val="0"/>
        <w:spacing w:line="384"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(5)</w:t>
      </w:r>
      <w:r>
        <w:rPr>
          <w:rFonts w:ascii="ＭＳ 明朝" w:eastAsia="ＭＳ 明朝" w:hAnsi="ＭＳ 明朝" w:cs="ＭＳ 明朝" w:hint="eastAsia"/>
          <w:color w:val="000000"/>
          <w:kern w:val="0"/>
          <w:sz w:val="24"/>
          <w:szCs w:val="24"/>
        </w:rPr>
        <w:t xml:space="preserve">　補助事業等に関して生ずる収入金に関する事項</w:t>
      </w:r>
    </w:p>
    <w:p w:rsidR="00B21FCC" w:rsidRDefault="00B21FCC">
      <w:pPr>
        <w:autoSpaceDE w:val="0"/>
        <w:autoSpaceDN w:val="0"/>
        <w:adjustRightInd w:val="0"/>
        <w:spacing w:line="384"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(6)</w:t>
      </w:r>
      <w:r>
        <w:rPr>
          <w:rFonts w:ascii="ＭＳ 明朝" w:eastAsia="ＭＳ 明朝" w:hAnsi="ＭＳ 明朝" w:cs="ＭＳ 明朝" w:hint="eastAsia"/>
          <w:color w:val="000000"/>
          <w:kern w:val="0"/>
          <w:sz w:val="24"/>
          <w:szCs w:val="24"/>
        </w:rPr>
        <w:t xml:space="preserve">　その他必要と認める事項</w:t>
      </w:r>
    </w:p>
    <w:p w:rsidR="00B21FCC" w:rsidRDefault="00B21FCC">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町長は、補助事業等の目的及び内容により必要がないと認めるときは、第</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項の申請書に記載すべき事項の全部若しくは一部又は前項の規定による添付書類に記載すべき事項の一部を省略させることができる。</w:t>
      </w:r>
    </w:p>
    <w:p w:rsidR="00B21FCC" w:rsidRDefault="00B21FCC">
      <w:pPr>
        <w:autoSpaceDE w:val="0"/>
        <w:autoSpaceDN w:val="0"/>
        <w:adjustRightInd w:val="0"/>
        <w:spacing w:line="384"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補助金等の交付の決定</w:t>
      </w:r>
      <w:r>
        <w:rPr>
          <w:rFonts w:ascii="ＭＳ 明朝" w:eastAsia="ＭＳ 明朝" w:hAnsi="ＭＳ 明朝" w:cs="ＭＳ 明朝"/>
          <w:color w:val="000000"/>
          <w:kern w:val="0"/>
          <w:sz w:val="24"/>
          <w:szCs w:val="24"/>
        </w:rPr>
        <w:t>)</w:t>
      </w:r>
    </w:p>
    <w:p w:rsidR="00B21FCC" w:rsidRDefault="00B21FCC">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6</w:t>
      </w:r>
      <w:r>
        <w:rPr>
          <w:rFonts w:ascii="ＭＳ 明朝" w:eastAsia="ＭＳ 明朝" w:hAnsi="ＭＳ 明朝" w:cs="ＭＳ 明朝" w:hint="eastAsia"/>
          <w:color w:val="000000"/>
          <w:kern w:val="0"/>
          <w:sz w:val="24"/>
          <w:szCs w:val="24"/>
        </w:rPr>
        <w:t>条　町長は、前条の補助金等の交付の申請があったときは、当該申請に係る書類の審査及び必要に応じて行う現地調査等により、当該申請に係る補助金等の交付が法令及び予算で定めるところに違反しないかどうか、補助事業等の目的及び内容が適正であるかどうか、金額の算定に誤りがないかどうか等を調査し、補助金等を交付すべきものと認めたときは、速やかに補助金等の交付の決定をしなければならない。</w:t>
      </w:r>
    </w:p>
    <w:p w:rsidR="00B21FCC" w:rsidRDefault="00B21FCC">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前項の場合において、適正な交付を行うため必要があるときは、補助金等の交付の申請に係る事項につき修正を加えて補助金等の交付の決定をすることができる。</w:t>
      </w:r>
    </w:p>
    <w:p w:rsidR="00B21FCC" w:rsidRDefault="00B21FCC">
      <w:pPr>
        <w:autoSpaceDE w:val="0"/>
        <w:autoSpaceDN w:val="0"/>
        <w:adjustRightInd w:val="0"/>
        <w:spacing w:line="384"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補助金等の交付の条件</w:t>
      </w:r>
      <w:r>
        <w:rPr>
          <w:rFonts w:ascii="ＭＳ 明朝" w:eastAsia="ＭＳ 明朝" w:hAnsi="ＭＳ 明朝" w:cs="ＭＳ 明朝"/>
          <w:color w:val="000000"/>
          <w:kern w:val="0"/>
          <w:sz w:val="24"/>
          <w:szCs w:val="24"/>
        </w:rPr>
        <w:t>)</w:t>
      </w:r>
    </w:p>
    <w:p w:rsidR="00B21FCC" w:rsidRDefault="00B21FCC">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7</w:t>
      </w:r>
      <w:r>
        <w:rPr>
          <w:rFonts w:ascii="ＭＳ 明朝" w:eastAsia="ＭＳ 明朝" w:hAnsi="ＭＳ 明朝" w:cs="ＭＳ 明朝" w:hint="eastAsia"/>
          <w:color w:val="000000"/>
          <w:kern w:val="0"/>
          <w:sz w:val="24"/>
          <w:szCs w:val="24"/>
        </w:rPr>
        <w:t>条　町長は、前条の規定による交付の決定に当たっては、法令及び予算で定める補助金等の交付の目的を達成するため必要があるときは、条件を付するものとする。</w:t>
      </w:r>
    </w:p>
    <w:p w:rsidR="00B21FCC" w:rsidRDefault="00B21FCC">
      <w:pPr>
        <w:autoSpaceDE w:val="0"/>
        <w:autoSpaceDN w:val="0"/>
        <w:adjustRightInd w:val="0"/>
        <w:spacing w:line="384"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決定の通知</w:t>
      </w:r>
      <w:r>
        <w:rPr>
          <w:rFonts w:ascii="ＭＳ 明朝" w:eastAsia="ＭＳ 明朝" w:hAnsi="ＭＳ 明朝" w:cs="ＭＳ 明朝"/>
          <w:color w:val="000000"/>
          <w:kern w:val="0"/>
          <w:sz w:val="24"/>
          <w:szCs w:val="24"/>
        </w:rPr>
        <w:t>)</w:t>
      </w:r>
    </w:p>
    <w:p w:rsidR="00B21FCC" w:rsidRDefault="00B21FCC">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8</w:t>
      </w:r>
      <w:r>
        <w:rPr>
          <w:rFonts w:ascii="ＭＳ 明朝" w:eastAsia="ＭＳ 明朝" w:hAnsi="ＭＳ 明朝" w:cs="ＭＳ 明朝" w:hint="eastAsia"/>
          <w:color w:val="000000"/>
          <w:kern w:val="0"/>
          <w:sz w:val="24"/>
          <w:szCs w:val="24"/>
        </w:rPr>
        <w:t>条　町長は、補助金等の交付の決定をしたときは、速やかにその決定の内容及びこれに条件を付した場合には、その条件を付した決定通知書</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様式第</w:t>
      </w: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を申請者に通知しなければならない。</w:t>
      </w:r>
    </w:p>
    <w:p w:rsidR="00B21FCC" w:rsidRDefault="00B21FCC">
      <w:pPr>
        <w:autoSpaceDE w:val="0"/>
        <w:autoSpaceDN w:val="0"/>
        <w:adjustRightInd w:val="0"/>
        <w:spacing w:line="384"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申請の撤回</w:t>
      </w:r>
      <w:r>
        <w:rPr>
          <w:rFonts w:ascii="ＭＳ 明朝" w:eastAsia="ＭＳ 明朝" w:hAnsi="ＭＳ 明朝" w:cs="ＭＳ 明朝"/>
          <w:color w:val="000000"/>
          <w:kern w:val="0"/>
          <w:sz w:val="24"/>
          <w:szCs w:val="24"/>
        </w:rPr>
        <w:t>)</w:t>
      </w:r>
    </w:p>
    <w:p w:rsidR="00B21FCC" w:rsidRDefault="00B21FCC">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9</w:t>
      </w:r>
      <w:r>
        <w:rPr>
          <w:rFonts w:ascii="ＭＳ 明朝" w:eastAsia="ＭＳ 明朝" w:hAnsi="ＭＳ 明朝" w:cs="ＭＳ 明朝" w:hint="eastAsia"/>
          <w:color w:val="000000"/>
          <w:kern w:val="0"/>
          <w:sz w:val="24"/>
          <w:szCs w:val="24"/>
        </w:rPr>
        <w:t>条　町長は、前条の規定により通知する場合において、当該通知に係る補助金等の交付の決定の内容又はこれに付された条件に異議があるときは、当該通知受領後指定する期日までに、申請の撤回をすることができる旨を申請者に通知しなければならない。</w:t>
      </w:r>
    </w:p>
    <w:p w:rsidR="00B21FCC" w:rsidRDefault="00B21FCC">
      <w:pPr>
        <w:autoSpaceDE w:val="0"/>
        <w:autoSpaceDN w:val="0"/>
        <w:adjustRightInd w:val="0"/>
        <w:spacing w:line="384"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事情変更による決定の取消し等</w:t>
      </w:r>
      <w:r>
        <w:rPr>
          <w:rFonts w:ascii="ＭＳ 明朝" w:eastAsia="ＭＳ 明朝" w:hAnsi="ＭＳ 明朝" w:cs="ＭＳ 明朝"/>
          <w:color w:val="000000"/>
          <w:kern w:val="0"/>
          <w:sz w:val="24"/>
          <w:szCs w:val="24"/>
        </w:rPr>
        <w:t>)</w:t>
      </w:r>
    </w:p>
    <w:p w:rsidR="00B21FCC" w:rsidRDefault="00B21FCC">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　町長は、補助金等の交付の決定をした場合において、その後の事情の変更により特別の必要が生じたときは、補助金等の交付の決定の全部若しくは一部を取り消し、又はその決定の内容若しくはこれに付した条件を変更す</w:t>
      </w:r>
      <w:r>
        <w:rPr>
          <w:rFonts w:ascii="ＭＳ 明朝" w:eastAsia="ＭＳ 明朝" w:hAnsi="ＭＳ 明朝" w:cs="ＭＳ 明朝" w:hint="eastAsia"/>
          <w:color w:val="000000"/>
          <w:kern w:val="0"/>
          <w:sz w:val="24"/>
          <w:szCs w:val="24"/>
        </w:rPr>
        <w:lastRenderedPageBreak/>
        <w:t>ることができる。ただし、補助事業等のうち既に経過した期間に係る部分については、この限りでない。</w:t>
      </w:r>
    </w:p>
    <w:p w:rsidR="00B21FCC" w:rsidRDefault="00B21FCC">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前項の規定により補助金等の交付の決定を取り消すことができる場合は、天災地変その他補助金等の交付の決定後生じた事情の変更により補助事業等の全部又は一部を継続する必要がなくなった場合に限る。</w:t>
      </w:r>
    </w:p>
    <w:p w:rsidR="00B21FCC" w:rsidRDefault="00B21FCC">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第</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項の規定による補助金等の交付の決定の取消しにより特別に必要となった事務又は事業に対しては、次に掲げる経費に係る補助金等を交付することができる。</w:t>
      </w:r>
    </w:p>
    <w:p w:rsidR="00B21FCC" w:rsidRDefault="00B21FCC">
      <w:pPr>
        <w:autoSpaceDE w:val="0"/>
        <w:autoSpaceDN w:val="0"/>
        <w:adjustRightInd w:val="0"/>
        <w:spacing w:line="384"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補助事業等に係る機械、器具及び仮設物の撤去その他の残務処理に要する経費</w:t>
      </w:r>
    </w:p>
    <w:p w:rsidR="00B21FCC" w:rsidRDefault="00B21FCC">
      <w:pPr>
        <w:autoSpaceDE w:val="0"/>
        <w:autoSpaceDN w:val="0"/>
        <w:adjustRightInd w:val="0"/>
        <w:spacing w:line="384"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補助事業等を行うため締結した契約の解除により必要となった賠償金の支払に要する経費</w:t>
      </w:r>
    </w:p>
    <w:p w:rsidR="00B21FCC" w:rsidRDefault="00B21FCC">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 xml:space="preserve">　前項の補助金等の額の同項各号に掲げる経費の額に対する割合その他その交付については、第</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項の規定による取消しに係る補助事業等についての補助金等に準ずるものとする。</w:t>
      </w:r>
    </w:p>
    <w:p w:rsidR="00B21FCC" w:rsidRDefault="00B21FCC">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5</w:t>
      </w:r>
      <w:r>
        <w:rPr>
          <w:rFonts w:ascii="ＭＳ 明朝" w:eastAsia="ＭＳ 明朝" w:hAnsi="ＭＳ 明朝" w:cs="ＭＳ 明朝" w:hint="eastAsia"/>
          <w:color w:val="000000"/>
          <w:kern w:val="0"/>
          <w:sz w:val="24"/>
          <w:szCs w:val="24"/>
        </w:rPr>
        <w:t xml:space="preserve">　第</w:t>
      </w:r>
      <w:r>
        <w:rPr>
          <w:rFonts w:ascii="ＭＳ 明朝" w:eastAsia="ＭＳ 明朝" w:hAnsi="ＭＳ 明朝" w:cs="ＭＳ 明朝"/>
          <w:color w:val="000000"/>
          <w:kern w:val="0"/>
          <w:sz w:val="24"/>
          <w:szCs w:val="24"/>
        </w:rPr>
        <w:t>8</w:t>
      </w:r>
      <w:r>
        <w:rPr>
          <w:rFonts w:ascii="ＭＳ 明朝" w:eastAsia="ＭＳ 明朝" w:hAnsi="ＭＳ 明朝" w:cs="ＭＳ 明朝" w:hint="eastAsia"/>
          <w:color w:val="000000"/>
          <w:kern w:val="0"/>
          <w:sz w:val="24"/>
          <w:szCs w:val="24"/>
        </w:rPr>
        <w:t>条の規定は、第</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項の規定により措置した場合について準用する。</w:t>
      </w:r>
    </w:p>
    <w:p w:rsidR="00B21FCC" w:rsidRDefault="00B21FCC">
      <w:pPr>
        <w:autoSpaceDE w:val="0"/>
        <w:autoSpaceDN w:val="0"/>
        <w:adjustRightInd w:val="0"/>
        <w:spacing w:line="384"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計画変更の申請等</w:t>
      </w:r>
      <w:r>
        <w:rPr>
          <w:rFonts w:ascii="ＭＳ 明朝" w:eastAsia="ＭＳ 明朝" w:hAnsi="ＭＳ 明朝" w:cs="ＭＳ 明朝"/>
          <w:color w:val="000000"/>
          <w:kern w:val="0"/>
          <w:sz w:val="24"/>
          <w:szCs w:val="24"/>
        </w:rPr>
        <w:t>)</w:t>
      </w:r>
    </w:p>
    <w:p w:rsidR="00B21FCC" w:rsidRDefault="00B21FCC">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条　補助事業者等が次の各号のいずれかに該当することになったときは、遅滞なく補助金等変更交付申請書</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様式第</w:t>
      </w: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号の</w:t>
      </w: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に、第</w:t>
      </w:r>
      <w:r>
        <w:rPr>
          <w:rFonts w:ascii="ＭＳ 明朝" w:eastAsia="ＭＳ 明朝" w:hAnsi="ＭＳ 明朝" w:cs="ＭＳ 明朝"/>
          <w:color w:val="000000"/>
          <w:kern w:val="0"/>
          <w:sz w:val="24"/>
          <w:szCs w:val="24"/>
        </w:rPr>
        <w:t>5</w:t>
      </w:r>
      <w:r>
        <w:rPr>
          <w:rFonts w:ascii="ＭＳ 明朝" w:eastAsia="ＭＳ 明朝" w:hAnsi="ＭＳ 明朝" w:cs="ＭＳ 明朝" w:hint="eastAsia"/>
          <w:color w:val="000000"/>
          <w:kern w:val="0"/>
          <w:sz w:val="24"/>
          <w:szCs w:val="24"/>
        </w:rPr>
        <w:t>条第</w:t>
      </w: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項各号に掲げる書類の全部又は一部を添え町長に提出し、その承認を受けなければならない。ただし、第</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号及び第</w:t>
      </w: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号に掲げる事項のうち軽微なものについては、この限りでない。</w:t>
      </w:r>
    </w:p>
    <w:p w:rsidR="00B21FCC" w:rsidRDefault="00B21FCC">
      <w:pPr>
        <w:autoSpaceDE w:val="0"/>
        <w:autoSpaceDN w:val="0"/>
        <w:adjustRightInd w:val="0"/>
        <w:spacing w:line="384"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補助事業等に要する経費の配分の変更しようとするとき。</w:t>
      </w:r>
    </w:p>
    <w:p w:rsidR="00B21FCC" w:rsidRDefault="00B21FCC">
      <w:pPr>
        <w:autoSpaceDE w:val="0"/>
        <w:autoSpaceDN w:val="0"/>
        <w:adjustRightInd w:val="0"/>
        <w:spacing w:line="384"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補助事業等の内容の変更しようとするとき。</w:t>
      </w:r>
    </w:p>
    <w:p w:rsidR="00B21FCC" w:rsidRDefault="00B21FCC">
      <w:pPr>
        <w:autoSpaceDE w:val="0"/>
        <w:autoSpaceDN w:val="0"/>
        <w:adjustRightInd w:val="0"/>
        <w:spacing w:line="384"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補助事業等を中止し、又は廃止しようとするとき。</w:t>
      </w:r>
    </w:p>
    <w:p w:rsidR="00B21FCC" w:rsidRDefault="00B21FCC">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町長は、前項の申請書の提出があった場合又は前項の報告があった場合には、補助金等変更交付決定通知書</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様式第</w:t>
      </w: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号の</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により交付の決定を変更することができる。</w:t>
      </w:r>
    </w:p>
    <w:p w:rsidR="00B21FCC" w:rsidRDefault="00B21FCC">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変更交付の決定にあたっては、第</w:t>
      </w:r>
      <w:r>
        <w:rPr>
          <w:rFonts w:ascii="ＭＳ 明朝" w:eastAsia="ＭＳ 明朝" w:hAnsi="ＭＳ 明朝" w:cs="ＭＳ 明朝"/>
          <w:color w:val="000000"/>
          <w:kern w:val="0"/>
          <w:sz w:val="24"/>
          <w:szCs w:val="24"/>
        </w:rPr>
        <w:t>6</w:t>
      </w:r>
      <w:r>
        <w:rPr>
          <w:rFonts w:ascii="ＭＳ 明朝" w:eastAsia="ＭＳ 明朝" w:hAnsi="ＭＳ 明朝" w:cs="ＭＳ 明朝" w:hint="eastAsia"/>
          <w:color w:val="000000"/>
          <w:kern w:val="0"/>
          <w:sz w:val="24"/>
          <w:szCs w:val="24"/>
        </w:rPr>
        <w:t>条の規定を準用する。</w:t>
      </w:r>
    </w:p>
    <w:p w:rsidR="00B21FCC" w:rsidRDefault="00B21FCC">
      <w:pPr>
        <w:autoSpaceDE w:val="0"/>
        <w:autoSpaceDN w:val="0"/>
        <w:adjustRightInd w:val="0"/>
        <w:spacing w:line="384"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事故報告等</w:t>
      </w:r>
      <w:r>
        <w:rPr>
          <w:rFonts w:ascii="ＭＳ 明朝" w:eastAsia="ＭＳ 明朝" w:hAnsi="ＭＳ 明朝" w:cs="ＭＳ 明朝"/>
          <w:color w:val="000000"/>
          <w:kern w:val="0"/>
          <w:sz w:val="24"/>
          <w:szCs w:val="24"/>
        </w:rPr>
        <w:t>)</w:t>
      </w:r>
    </w:p>
    <w:p w:rsidR="00B21FCC" w:rsidRDefault="00B21FCC">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条　町長は、補助事業等が予定の期間内に完了しない場合又は補助事業等の遂行が困難となった場合においては、速やかに補助事業者等をしてその理由その他必要な事項を書面により報告させなければならない。</w:t>
      </w:r>
    </w:p>
    <w:p w:rsidR="00B21FCC" w:rsidRDefault="00B21FCC">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前項の報告を受けたときは、その理由を調査し、速やかに補助事業者等にその処理について、適切な指示をしなければならない。</w:t>
      </w:r>
    </w:p>
    <w:p w:rsidR="00B21FCC" w:rsidRDefault="00B21FCC">
      <w:pPr>
        <w:autoSpaceDE w:val="0"/>
        <w:autoSpaceDN w:val="0"/>
        <w:adjustRightInd w:val="0"/>
        <w:spacing w:line="384"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状況報告</w:t>
      </w:r>
      <w:r>
        <w:rPr>
          <w:rFonts w:ascii="ＭＳ 明朝" w:eastAsia="ＭＳ 明朝" w:hAnsi="ＭＳ 明朝" w:cs="ＭＳ 明朝"/>
          <w:color w:val="000000"/>
          <w:kern w:val="0"/>
          <w:sz w:val="24"/>
          <w:szCs w:val="24"/>
        </w:rPr>
        <w:t>)</w:t>
      </w:r>
    </w:p>
    <w:p w:rsidR="00B21FCC" w:rsidRDefault="00B21FCC">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t>第</w:t>
      </w:r>
      <w:r>
        <w:rPr>
          <w:rFonts w:ascii="ＭＳ 明朝" w:eastAsia="ＭＳ 明朝" w:hAnsi="ＭＳ 明朝" w:cs="ＭＳ 明朝"/>
          <w:color w:val="000000"/>
          <w:kern w:val="0"/>
          <w:sz w:val="24"/>
          <w:szCs w:val="24"/>
        </w:rPr>
        <w:t>13</w:t>
      </w:r>
      <w:r>
        <w:rPr>
          <w:rFonts w:ascii="ＭＳ 明朝" w:eastAsia="ＭＳ 明朝" w:hAnsi="ＭＳ 明朝" w:cs="ＭＳ 明朝" w:hint="eastAsia"/>
          <w:color w:val="000000"/>
          <w:kern w:val="0"/>
          <w:sz w:val="24"/>
          <w:szCs w:val="24"/>
        </w:rPr>
        <w:t>条　町長は、補助事業等の円滑適正な執行を図るため必要があるときは、補助事業者等をして補助事業等の遂行の状況に関し報告させなければならない。</w:t>
      </w:r>
    </w:p>
    <w:p w:rsidR="00B21FCC" w:rsidRDefault="00B21FCC">
      <w:pPr>
        <w:autoSpaceDE w:val="0"/>
        <w:autoSpaceDN w:val="0"/>
        <w:adjustRightInd w:val="0"/>
        <w:spacing w:line="384"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補助事業等の遂行命令等</w:t>
      </w:r>
      <w:r>
        <w:rPr>
          <w:rFonts w:ascii="ＭＳ 明朝" w:eastAsia="ＭＳ 明朝" w:hAnsi="ＭＳ 明朝" w:cs="ＭＳ 明朝"/>
          <w:color w:val="000000"/>
          <w:kern w:val="0"/>
          <w:sz w:val="24"/>
          <w:szCs w:val="24"/>
        </w:rPr>
        <w:t>)</w:t>
      </w:r>
    </w:p>
    <w:p w:rsidR="00B21FCC" w:rsidRDefault="00B21FCC">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14</w:t>
      </w:r>
      <w:r>
        <w:rPr>
          <w:rFonts w:ascii="ＭＳ 明朝" w:eastAsia="ＭＳ 明朝" w:hAnsi="ＭＳ 明朝" w:cs="ＭＳ 明朝" w:hint="eastAsia"/>
          <w:color w:val="000000"/>
          <w:kern w:val="0"/>
          <w:sz w:val="24"/>
          <w:szCs w:val="24"/>
        </w:rPr>
        <w:t>条　補助事業者等が提出する報告、地方自治法</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22</w:t>
      </w:r>
      <w:r>
        <w:rPr>
          <w:rFonts w:ascii="ＭＳ 明朝" w:eastAsia="ＭＳ 明朝" w:hAnsi="ＭＳ 明朝" w:cs="ＭＳ 明朝" w:hint="eastAsia"/>
          <w:color w:val="000000"/>
          <w:kern w:val="0"/>
          <w:sz w:val="24"/>
          <w:szCs w:val="24"/>
        </w:rPr>
        <w:t>年法律第</w:t>
      </w:r>
      <w:r>
        <w:rPr>
          <w:rFonts w:ascii="ＭＳ 明朝" w:eastAsia="ＭＳ 明朝" w:hAnsi="ＭＳ 明朝" w:cs="ＭＳ 明朝"/>
          <w:color w:val="000000"/>
          <w:kern w:val="0"/>
          <w:sz w:val="24"/>
          <w:szCs w:val="24"/>
        </w:rPr>
        <w:t>67</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221</w:t>
      </w:r>
      <w:r>
        <w:rPr>
          <w:rFonts w:ascii="ＭＳ 明朝" w:eastAsia="ＭＳ 明朝" w:hAnsi="ＭＳ 明朝" w:cs="ＭＳ 明朝" w:hint="eastAsia"/>
          <w:color w:val="000000"/>
          <w:kern w:val="0"/>
          <w:sz w:val="24"/>
          <w:szCs w:val="24"/>
        </w:rPr>
        <w:t>条第</w:t>
      </w: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項の規定による調査等により、その者の補助事業等が補助金等の交付の決定の内容又はこれに付した条件に従って当該補助事業等を遂行されていないと認めるときは、町長は、その者に対し、これらに従って当該補助事業等を遂行すべきことを命じなければならない。</w:t>
      </w:r>
    </w:p>
    <w:p w:rsidR="00B21FCC" w:rsidRDefault="00B21FCC">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補助事業者等が前項の命令に違反したときは、その者に対し、当該補助事業等の一時停止を命ずることができる。</w:t>
      </w:r>
    </w:p>
    <w:p w:rsidR="00B21FCC" w:rsidRDefault="00B21FCC">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前項の規定により補助事業等の遂行の一時停止を命ずる場合においては、補助事業者等が当該補助金等の交付の決定の内容又はこれに付した条件に適合させるための措置を指定する期日までにとらないときは、第</w:t>
      </w:r>
      <w:r>
        <w:rPr>
          <w:rFonts w:ascii="ＭＳ 明朝" w:eastAsia="ＭＳ 明朝" w:hAnsi="ＭＳ 明朝" w:cs="ＭＳ 明朝"/>
          <w:color w:val="000000"/>
          <w:kern w:val="0"/>
          <w:sz w:val="24"/>
          <w:szCs w:val="24"/>
        </w:rPr>
        <w:t>18</w:t>
      </w:r>
      <w:r>
        <w:rPr>
          <w:rFonts w:ascii="ＭＳ 明朝" w:eastAsia="ＭＳ 明朝" w:hAnsi="ＭＳ 明朝" w:cs="ＭＳ 明朝" w:hint="eastAsia"/>
          <w:color w:val="000000"/>
          <w:kern w:val="0"/>
          <w:sz w:val="24"/>
          <w:szCs w:val="24"/>
        </w:rPr>
        <w:t>条第</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項第</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号の規定により当該補助金等の交付の決定の全部又は一部を取り消す旨を明らかにしなければならない。</w:t>
      </w:r>
    </w:p>
    <w:p w:rsidR="00B21FCC" w:rsidRDefault="00B21FCC">
      <w:pPr>
        <w:autoSpaceDE w:val="0"/>
        <w:autoSpaceDN w:val="0"/>
        <w:adjustRightInd w:val="0"/>
        <w:spacing w:line="384"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実績報告</w:t>
      </w:r>
      <w:r>
        <w:rPr>
          <w:rFonts w:ascii="ＭＳ 明朝" w:eastAsia="ＭＳ 明朝" w:hAnsi="ＭＳ 明朝" w:cs="ＭＳ 明朝"/>
          <w:color w:val="000000"/>
          <w:kern w:val="0"/>
          <w:sz w:val="24"/>
          <w:szCs w:val="24"/>
        </w:rPr>
        <w:t>)</w:t>
      </w:r>
    </w:p>
    <w:p w:rsidR="00B21FCC" w:rsidRDefault="00B21FCC">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15</w:t>
      </w:r>
      <w:r>
        <w:rPr>
          <w:rFonts w:ascii="ＭＳ 明朝" w:eastAsia="ＭＳ 明朝" w:hAnsi="ＭＳ 明朝" w:cs="ＭＳ 明朝" w:hint="eastAsia"/>
          <w:color w:val="000000"/>
          <w:kern w:val="0"/>
          <w:sz w:val="24"/>
          <w:szCs w:val="24"/>
        </w:rPr>
        <w:t>条　補助事業等が完了したとき、又は補助金等の交付の決定に係る会計年度が終了したときは、補助事業者等をして、次に掲げる事項を記載した実績報告書</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様式第</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を町長に提出しなければならない。第</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条第</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号の規定により廃止の承認をした場合も、また同様とする。</w:t>
      </w:r>
    </w:p>
    <w:p w:rsidR="00B21FCC" w:rsidRDefault="00B21FCC">
      <w:pPr>
        <w:autoSpaceDE w:val="0"/>
        <w:autoSpaceDN w:val="0"/>
        <w:adjustRightInd w:val="0"/>
        <w:spacing w:line="384"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補助事業等の成果</w:t>
      </w:r>
    </w:p>
    <w:p w:rsidR="00B21FCC" w:rsidRDefault="00B21FCC">
      <w:pPr>
        <w:autoSpaceDE w:val="0"/>
        <w:autoSpaceDN w:val="0"/>
        <w:adjustRightInd w:val="0"/>
        <w:spacing w:line="384"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補助金等に係る収支計算に関する事項</w:t>
      </w:r>
    </w:p>
    <w:p w:rsidR="00B21FCC" w:rsidRDefault="00B21FCC">
      <w:pPr>
        <w:autoSpaceDE w:val="0"/>
        <w:autoSpaceDN w:val="0"/>
        <w:adjustRightInd w:val="0"/>
        <w:spacing w:line="384"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その他必要と認める事項</w:t>
      </w:r>
    </w:p>
    <w:p w:rsidR="00B21FCC" w:rsidRDefault="00B21FCC">
      <w:pPr>
        <w:autoSpaceDE w:val="0"/>
        <w:autoSpaceDN w:val="0"/>
        <w:adjustRightInd w:val="0"/>
        <w:spacing w:line="384"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補助金等の額の確定等</w:t>
      </w:r>
      <w:r>
        <w:rPr>
          <w:rFonts w:ascii="ＭＳ 明朝" w:eastAsia="ＭＳ 明朝" w:hAnsi="ＭＳ 明朝" w:cs="ＭＳ 明朝"/>
          <w:color w:val="000000"/>
          <w:kern w:val="0"/>
          <w:sz w:val="24"/>
          <w:szCs w:val="24"/>
        </w:rPr>
        <w:t>)</w:t>
      </w:r>
    </w:p>
    <w:p w:rsidR="00B21FCC" w:rsidRDefault="00B21FCC">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16</w:t>
      </w:r>
      <w:r>
        <w:rPr>
          <w:rFonts w:ascii="ＭＳ 明朝" w:eastAsia="ＭＳ 明朝" w:hAnsi="ＭＳ 明朝" w:cs="ＭＳ 明朝" w:hint="eastAsia"/>
          <w:color w:val="000000"/>
          <w:kern w:val="0"/>
          <w:sz w:val="24"/>
          <w:szCs w:val="24"/>
        </w:rPr>
        <w:t>条　町長は、前条の規定により実績報告を受けた場合においては、実績報告書の審査及び必要に応じて行う現地調査等により、その報告に係る補助事業等の成果が補助金等の交付の決定の内容及びこれに付した条件に適合するものであるかどうかを調査し、適合すると認めたときは、交付すべき補助金等の額を確定し、補助金確定通知書</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様式第</w:t>
      </w: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を当該補助事業者等に通知しなければならない。</w:t>
      </w:r>
    </w:p>
    <w:p w:rsidR="00B21FCC" w:rsidRDefault="00B21FCC">
      <w:pPr>
        <w:autoSpaceDE w:val="0"/>
        <w:autoSpaceDN w:val="0"/>
        <w:adjustRightInd w:val="0"/>
        <w:spacing w:line="384"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是正のための措置</w:t>
      </w:r>
      <w:r>
        <w:rPr>
          <w:rFonts w:ascii="ＭＳ 明朝" w:eastAsia="ＭＳ 明朝" w:hAnsi="ＭＳ 明朝" w:cs="ＭＳ 明朝"/>
          <w:color w:val="000000"/>
          <w:kern w:val="0"/>
          <w:sz w:val="24"/>
          <w:szCs w:val="24"/>
        </w:rPr>
        <w:t>)</w:t>
      </w:r>
    </w:p>
    <w:p w:rsidR="00B21FCC" w:rsidRDefault="00B21FCC">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17</w:t>
      </w:r>
      <w:r>
        <w:rPr>
          <w:rFonts w:ascii="ＭＳ 明朝" w:eastAsia="ＭＳ 明朝" w:hAnsi="ＭＳ 明朝" w:cs="ＭＳ 明朝" w:hint="eastAsia"/>
          <w:color w:val="000000"/>
          <w:kern w:val="0"/>
          <w:sz w:val="24"/>
          <w:szCs w:val="24"/>
        </w:rPr>
        <w:t>条　町長は、前条の規定による調査の結果、補助事業等の成果が補助金等の交付の決定の内容及びこれに付した条件に適合しないと認めるときは、当該補助事業等につき、これに適合させるための処置をとるべきことを命ずることができる。</w:t>
      </w:r>
    </w:p>
    <w:p w:rsidR="00B21FCC" w:rsidRDefault="00B21FCC">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lastRenderedPageBreak/>
        <w:t>2</w:t>
      </w:r>
      <w:r>
        <w:rPr>
          <w:rFonts w:ascii="ＭＳ 明朝" w:eastAsia="ＭＳ 明朝" w:hAnsi="ＭＳ 明朝" w:cs="ＭＳ 明朝" w:hint="eastAsia"/>
          <w:color w:val="000000"/>
          <w:kern w:val="0"/>
          <w:sz w:val="24"/>
          <w:szCs w:val="24"/>
        </w:rPr>
        <w:t xml:space="preserve">　第</w:t>
      </w:r>
      <w:r>
        <w:rPr>
          <w:rFonts w:ascii="ＭＳ 明朝" w:eastAsia="ＭＳ 明朝" w:hAnsi="ＭＳ 明朝" w:cs="ＭＳ 明朝"/>
          <w:color w:val="000000"/>
          <w:kern w:val="0"/>
          <w:sz w:val="24"/>
          <w:szCs w:val="24"/>
        </w:rPr>
        <w:t>15</w:t>
      </w:r>
      <w:r>
        <w:rPr>
          <w:rFonts w:ascii="ＭＳ 明朝" w:eastAsia="ＭＳ 明朝" w:hAnsi="ＭＳ 明朝" w:cs="ＭＳ 明朝" w:hint="eastAsia"/>
          <w:color w:val="000000"/>
          <w:kern w:val="0"/>
          <w:sz w:val="24"/>
          <w:szCs w:val="24"/>
        </w:rPr>
        <w:t>条の規定は、前項の命令により補助事業者等が必要な処置をした場合について準用する。</w:t>
      </w:r>
    </w:p>
    <w:p w:rsidR="00B21FCC" w:rsidRDefault="00B21FCC">
      <w:pPr>
        <w:autoSpaceDE w:val="0"/>
        <w:autoSpaceDN w:val="0"/>
        <w:adjustRightInd w:val="0"/>
        <w:spacing w:line="384"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決定の取消し</w:t>
      </w:r>
      <w:r>
        <w:rPr>
          <w:rFonts w:ascii="ＭＳ 明朝" w:eastAsia="ＭＳ 明朝" w:hAnsi="ＭＳ 明朝" w:cs="ＭＳ 明朝"/>
          <w:color w:val="000000"/>
          <w:kern w:val="0"/>
          <w:sz w:val="24"/>
          <w:szCs w:val="24"/>
        </w:rPr>
        <w:t>)</w:t>
      </w:r>
    </w:p>
    <w:p w:rsidR="00B21FCC" w:rsidRDefault="00B21FCC">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18</w:t>
      </w:r>
      <w:r>
        <w:rPr>
          <w:rFonts w:ascii="ＭＳ 明朝" w:eastAsia="ＭＳ 明朝" w:hAnsi="ＭＳ 明朝" w:cs="ＭＳ 明朝" w:hint="eastAsia"/>
          <w:color w:val="000000"/>
          <w:kern w:val="0"/>
          <w:sz w:val="24"/>
          <w:szCs w:val="24"/>
        </w:rPr>
        <w:t>条　町長は、補助事業者等が次の各号のいずれかに該当した場合は、補助金等の交付の決定の全部又は一部を取り消すことができる。</w:t>
      </w:r>
    </w:p>
    <w:p w:rsidR="00B21FCC" w:rsidRDefault="00B21FCC">
      <w:pPr>
        <w:autoSpaceDE w:val="0"/>
        <w:autoSpaceDN w:val="0"/>
        <w:adjustRightInd w:val="0"/>
        <w:spacing w:line="384"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偽りその他不正の手段により補助金等の交付を受けたとき。</w:t>
      </w:r>
    </w:p>
    <w:p w:rsidR="00B21FCC" w:rsidRDefault="00B21FCC">
      <w:pPr>
        <w:autoSpaceDE w:val="0"/>
        <w:autoSpaceDN w:val="0"/>
        <w:adjustRightInd w:val="0"/>
        <w:spacing w:line="384"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補助金等を他の用途へ使用したとき。</w:t>
      </w:r>
    </w:p>
    <w:p w:rsidR="00B21FCC" w:rsidRDefault="00B21FCC">
      <w:pPr>
        <w:autoSpaceDE w:val="0"/>
        <w:autoSpaceDN w:val="0"/>
        <w:adjustRightInd w:val="0"/>
        <w:spacing w:line="384"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その他補助金等の交付の決定の内容又はこれに付した条件その他法令又はこの規則に基づく命令に違反したとき。</w:t>
      </w:r>
    </w:p>
    <w:p w:rsidR="00B21FCC" w:rsidRDefault="00B21FCC">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前項の規定は、補助事業等について交付すべき補助金等の額の確定があった後においても適用があるものとする。</w:t>
      </w:r>
    </w:p>
    <w:p w:rsidR="00B21FCC" w:rsidRDefault="00B21FCC">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第</w:t>
      </w:r>
      <w:r>
        <w:rPr>
          <w:rFonts w:ascii="ＭＳ 明朝" w:eastAsia="ＭＳ 明朝" w:hAnsi="ＭＳ 明朝" w:cs="ＭＳ 明朝"/>
          <w:color w:val="000000"/>
          <w:kern w:val="0"/>
          <w:sz w:val="24"/>
          <w:szCs w:val="24"/>
        </w:rPr>
        <w:t>8</w:t>
      </w:r>
      <w:r>
        <w:rPr>
          <w:rFonts w:ascii="ＭＳ 明朝" w:eastAsia="ＭＳ 明朝" w:hAnsi="ＭＳ 明朝" w:cs="ＭＳ 明朝" w:hint="eastAsia"/>
          <w:color w:val="000000"/>
          <w:kern w:val="0"/>
          <w:sz w:val="24"/>
          <w:szCs w:val="24"/>
        </w:rPr>
        <w:t>条の規定は、第</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項の規定による取り消しをした場合について準用する。</w:t>
      </w:r>
    </w:p>
    <w:p w:rsidR="00B21FCC" w:rsidRDefault="00B21FCC">
      <w:pPr>
        <w:autoSpaceDE w:val="0"/>
        <w:autoSpaceDN w:val="0"/>
        <w:adjustRightInd w:val="0"/>
        <w:spacing w:line="384"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補助金等の返還</w:t>
      </w:r>
      <w:r>
        <w:rPr>
          <w:rFonts w:ascii="ＭＳ 明朝" w:eastAsia="ＭＳ 明朝" w:hAnsi="ＭＳ 明朝" w:cs="ＭＳ 明朝"/>
          <w:color w:val="000000"/>
          <w:kern w:val="0"/>
          <w:sz w:val="24"/>
          <w:szCs w:val="24"/>
        </w:rPr>
        <w:t>)</w:t>
      </w:r>
    </w:p>
    <w:p w:rsidR="00B21FCC" w:rsidRDefault="00B21FCC">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19</w:t>
      </w:r>
      <w:r>
        <w:rPr>
          <w:rFonts w:ascii="ＭＳ 明朝" w:eastAsia="ＭＳ 明朝" w:hAnsi="ＭＳ 明朝" w:cs="ＭＳ 明朝" w:hint="eastAsia"/>
          <w:color w:val="000000"/>
          <w:kern w:val="0"/>
          <w:sz w:val="24"/>
          <w:szCs w:val="24"/>
        </w:rPr>
        <w:t>条　町長は、補助金等の交付の決定を取り消した場合において、補助事業等の当該取消しに係る部分に関し、既に補助金等が交付されているときは、期限を定めて、その返還を命じなければならない。</w:t>
      </w:r>
    </w:p>
    <w:p w:rsidR="00B21FCC" w:rsidRDefault="00B21FCC">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補助事業者等に交付すべき補助金等の額を確定した場合において、既にその額を超える補助金等が交付されているときは、期限を定めて、その返還を命じなければならない。</w:t>
      </w:r>
    </w:p>
    <w:p w:rsidR="00B21FCC" w:rsidRDefault="00B21FCC">
      <w:pPr>
        <w:autoSpaceDE w:val="0"/>
        <w:autoSpaceDN w:val="0"/>
        <w:adjustRightInd w:val="0"/>
        <w:spacing w:line="384"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違約加算金及び延滞金</w:t>
      </w:r>
      <w:r>
        <w:rPr>
          <w:rFonts w:ascii="ＭＳ 明朝" w:eastAsia="ＭＳ 明朝" w:hAnsi="ＭＳ 明朝" w:cs="ＭＳ 明朝"/>
          <w:color w:val="000000"/>
          <w:kern w:val="0"/>
          <w:sz w:val="24"/>
          <w:szCs w:val="24"/>
        </w:rPr>
        <w:t>)</w:t>
      </w:r>
    </w:p>
    <w:p w:rsidR="00B21FCC" w:rsidRDefault="00B21FCC">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20</w:t>
      </w:r>
      <w:r>
        <w:rPr>
          <w:rFonts w:ascii="ＭＳ 明朝" w:eastAsia="ＭＳ 明朝" w:hAnsi="ＭＳ 明朝" w:cs="ＭＳ 明朝" w:hint="eastAsia"/>
          <w:color w:val="000000"/>
          <w:kern w:val="0"/>
          <w:sz w:val="24"/>
          <w:szCs w:val="24"/>
        </w:rPr>
        <w:t>条　町長は、第</w:t>
      </w:r>
      <w:r>
        <w:rPr>
          <w:rFonts w:ascii="ＭＳ 明朝" w:eastAsia="ＭＳ 明朝" w:hAnsi="ＭＳ 明朝" w:cs="ＭＳ 明朝"/>
          <w:color w:val="000000"/>
          <w:kern w:val="0"/>
          <w:sz w:val="24"/>
          <w:szCs w:val="24"/>
        </w:rPr>
        <w:t>18</w:t>
      </w:r>
      <w:r>
        <w:rPr>
          <w:rFonts w:ascii="ＭＳ 明朝" w:eastAsia="ＭＳ 明朝" w:hAnsi="ＭＳ 明朝" w:cs="ＭＳ 明朝" w:hint="eastAsia"/>
          <w:color w:val="000000"/>
          <w:kern w:val="0"/>
          <w:sz w:val="24"/>
          <w:szCs w:val="24"/>
        </w:rPr>
        <w:t>条第</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項の規定により補助金の交付の決定の全部又は一部を取り消しした場合において、補助金の返還を命ぜられたときは、補助事業者等をしてその命令に係る補助金等の受領の日から納付の日までの日数に応じ、当該補助金等の額</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その一部を納付した場合におけるその後の期間については、既納額を控除した額</w:t>
      </w:r>
      <w:r>
        <w:rPr>
          <w:rFonts w:ascii="ＭＳ 明朝" w:eastAsia="ＭＳ 明朝" w:hAnsi="ＭＳ 明朝" w:cs="ＭＳ 明朝"/>
          <w:color w:val="000000"/>
          <w:kern w:val="0"/>
          <w:sz w:val="24"/>
          <w:szCs w:val="24"/>
        </w:rPr>
        <w:t>)100</w:t>
      </w:r>
      <w:r>
        <w:rPr>
          <w:rFonts w:ascii="ＭＳ 明朝" w:eastAsia="ＭＳ 明朝" w:hAnsi="ＭＳ 明朝" w:cs="ＭＳ 明朝" w:hint="eastAsia"/>
          <w:color w:val="000000"/>
          <w:kern w:val="0"/>
          <w:sz w:val="24"/>
          <w:szCs w:val="24"/>
        </w:rPr>
        <w:t>円につき、年</w:t>
      </w:r>
      <w:r>
        <w:rPr>
          <w:rFonts w:ascii="ＭＳ 明朝" w:eastAsia="ＭＳ 明朝" w:hAnsi="ＭＳ 明朝" w:cs="ＭＳ 明朝"/>
          <w:color w:val="000000"/>
          <w:kern w:val="0"/>
          <w:sz w:val="24"/>
          <w:szCs w:val="24"/>
        </w:rPr>
        <w:t>10.95</w:t>
      </w:r>
      <w:r>
        <w:rPr>
          <w:rFonts w:ascii="ＭＳ 明朝" w:eastAsia="ＭＳ 明朝" w:hAnsi="ＭＳ 明朝" w:cs="ＭＳ 明朝" w:hint="eastAsia"/>
          <w:color w:val="000000"/>
          <w:kern w:val="0"/>
          <w:sz w:val="24"/>
          <w:szCs w:val="24"/>
        </w:rPr>
        <w:t>パーセントの割合で計算した違約加算金</w:t>
      </w:r>
      <w:r>
        <w:rPr>
          <w:rFonts w:ascii="ＭＳ 明朝" w:eastAsia="ＭＳ 明朝" w:hAnsi="ＭＳ 明朝" w:cs="ＭＳ 明朝"/>
          <w:color w:val="000000"/>
          <w:kern w:val="0"/>
          <w:sz w:val="24"/>
          <w:szCs w:val="24"/>
        </w:rPr>
        <w:t>(100</w:t>
      </w:r>
      <w:r>
        <w:rPr>
          <w:rFonts w:ascii="ＭＳ 明朝" w:eastAsia="ＭＳ 明朝" w:hAnsi="ＭＳ 明朝" w:cs="ＭＳ 明朝" w:hint="eastAsia"/>
          <w:color w:val="000000"/>
          <w:kern w:val="0"/>
          <w:sz w:val="24"/>
          <w:szCs w:val="24"/>
        </w:rPr>
        <w:t>円未満の場合を除く。</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を納付させなければならない。</w:t>
      </w:r>
    </w:p>
    <w:p w:rsidR="00B21FCC" w:rsidRDefault="00B21FCC">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補助事業者等に対し、補助金等の返還を命じた場合において、補助事業者等がこれを納期日までに納付しなかったときは、納期日の翌日から納付の日までの日数に応じ、その未納付額</w:t>
      </w:r>
      <w:r>
        <w:rPr>
          <w:rFonts w:ascii="ＭＳ 明朝" w:eastAsia="ＭＳ 明朝" w:hAnsi="ＭＳ 明朝" w:cs="ＭＳ 明朝"/>
          <w:color w:val="000000"/>
          <w:kern w:val="0"/>
          <w:sz w:val="24"/>
          <w:szCs w:val="24"/>
        </w:rPr>
        <w:t>100</w:t>
      </w:r>
      <w:r>
        <w:rPr>
          <w:rFonts w:ascii="ＭＳ 明朝" w:eastAsia="ＭＳ 明朝" w:hAnsi="ＭＳ 明朝" w:cs="ＭＳ 明朝" w:hint="eastAsia"/>
          <w:color w:val="000000"/>
          <w:kern w:val="0"/>
          <w:sz w:val="24"/>
          <w:szCs w:val="24"/>
        </w:rPr>
        <w:t>円につき、年</w:t>
      </w:r>
      <w:r>
        <w:rPr>
          <w:rFonts w:ascii="ＭＳ 明朝" w:eastAsia="ＭＳ 明朝" w:hAnsi="ＭＳ 明朝" w:cs="ＭＳ 明朝"/>
          <w:color w:val="000000"/>
          <w:kern w:val="0"/>
          <w:sz w:val="24"/>
          <w:szCs w:val="24"/>
        </w:rPr>
        <w:t>10.95</w:t>
      </w:r>
      <w:r>
        <w:rPr>
          <w:rFonts w:ascii="ＭＳ 明朝" w:eastAsia="ＭＳ 明朝" w:hAnsi="ＭＳ 明朝" w:cs="ＭＳ 明朝" w:hint="eastAsia"/>
          <w:color w:val="000000"/>
          <w:kern w:val="0"/>
          <w:sz w:val="24"/>
          <w:szCs w:val="24"/>
        </w:rPr>
        <w:t>パーセントの割合で計算した延滞金</w:t>
      </w:r>
      <w:r>
        <w:rPr>
          <w:rFonts w:ascii="ＭＳ 明朝" w:eastAsia="ＭＳ 明朝" w:hAnsi="ＭＳ 明朝" w:cs="ＭＳ 明朝"/>
          <w:color w:val="000000"/>
          <w:kern w:val="0"/>
          <w:sz w:val="24"/>
          <w:szCs w:val="24"/>
        </w:rPr>
        <w:t>(100</w:t>
      </w:r>
      <w:r>
        <w:rPr>
          <w:rFonts w:ascii="ＭＳ 明朝" w:eastAsia="ＭＳ 明朝" w:hAnsi="ＭＳ 明朝" w:cs="ＭＳ 明朝" w:hint="eastAsia"/>
          <w:color w:val="000000"/>
          <w:kern w:val="0"/>
          <w:sz w:val="24"/>
          <w:szCs w:val="24"/>
        </w:rPr>
        <w:t>円未満の場合を除く。</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を納付させなければならない。</w:t>
      </w:r>
    </w:p>
    <w:p w:rsidR="00B21FCC" w:rsidRDefault="00B21FCC">
      <w:pPr>
        <w:autoSpaceDE w:val="0"/>
        <w:autoSpaceDN w:val="0"/>
        <w:adjustRightInd w:val="0"/>
        <w:spacing w:line="384"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違約加算金の計算</w:t>
      </w:r>
      <w:r>
        <w:rPr>
          <w:rFonts w:ascii="ＭＳ 明朝" w:eastAsia="ＭＳ 明朝" w:hAnsi="ＭＳ 明朝" w:cs="ＭＳ 明朝"/>
          <w:color w:val="000000"/>
          <w:kern w:val="0"/>
          <w:sz w:val="24"/>
          <w:szCs w:val="24"/>
        </w:rPr>
        <w:t>)</w:t>
      </w:r>
    </w:p>
    <w:p w:rsidR="00B21FCC" w:rsidRDefault="00B21FCC">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21</w:t>
      </w:r>
      <w:r>
        <w:rPr>
          <w:rFonts w:ascii="ＭＳ 明朝" w:eastAsia="ＭＳ 明朝" w:hAnsi="ＭＳ 明朝" w:cs="ＭＳ 明朝" w:hint="eastAsia"/>
          <w:color w:val="000000"/>
          <w:kern w:val="0"/>
          <w:sz w:val="24"/>
          <w:szCs w:val="24"/>
        </w:rPr>
        <w:t>条　補助金等が</w:t>
      </w: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回以上に分けて交付されている場合における前条第</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項の規定の適用については、返還を命じた額に相当する補助金等は、最後の受領の日に受領したものとし、当該返還を命ぜられた額に達するまで順次さかのぼりそれぞれの受領の日において受領したものとする。</w:t>
      </w:r>
    </w:p>
    <w:p w:rsidR="00B21FCC" w:rsidRDefault="00B21FCC">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前条第</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項の規定により加算金の納付を命じた場合において、補助事業者等</w:t>
      </w:r>
      <w:r>
        <w:rPr>
          <w:rFonts w:ascii="ＭＳ 明朝" w:eastAsia="ＭＳ 明朝" w:hAnsi="ＭＳ 明朝" w:cs="ＭＳ 明朝" w:hint="eastAsia"/>
          <w:color w:val="000000"/>
          <w:kern w:val="0"/>
          <w:sz w:val="24"/>
          <w:szCs w:val="24"/>
        </w:rPr>
        <w:lastRenderedPageBreak/>
        <w:t>の納付した金額が返還を命じた補助金等の額に達するまでは、その納付金額は、まず、当該返還を命じた補助金等の額に充てるものとする。</w:t>
      </w:r>
    </w:p>
    <w:p w:rsidR="00B21FCC" w:rsidRDefault="00B21FCC">
      <w:pPr>
        <w:autoSpaceDE w:val="0"/>
        <w:autoSpaceDN w:val="0"/>
        <w:adjustRightInd w:val="0"/>
        <w:spacing w:line="384"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延滞金の計算</w:t>
      </w:r>
      <w:r>
        <w:rPr>
          <w:rFonts w:ascii="ＭＳ 明朝" w:eastAsia="ＭＳ 明朝" w:hAnsi="ＭＳ 明朝" w:cs="ＭＳ 明朝"/>
          <w:color w:val="000000"/>
          <w:kern w:val="0"/>
          <w:sz w:val="24"/>
          <w:szCs w:val="24"/>
        </w:rPr>
        <w:t>)</w:t>
      </w:r>
    </w:p>
    <w:p w:rsidR="00B21FCC" w:rsidRDefault="00B21FCC">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22</w:t>
      </w:r>
      <w:r>
        <w:rPr>
          <w:rFonts w:ascii="ＭＳ 明朝" w:eastAsia="ＭＳ 明朝" w:hAnsi="ＭＳ 明朝" w:cs="ＭＳ 明朝" w:hint="eastAsia"/>
          <w:color w:val="000000"/>
          <w:kern w:val="0"/>
          <w:sz w:val="24"/>
          <w:szCs w:val="24"/>
        </w:rPr>
        <w:t>条　第</w:t>
      </w:r>
      <w:r>
        <w:rPr>
          <w:rFonts w:ascii="ＭＳ 明朝" w:eastAsia="ＭＳ 明朝" w:hAnsi="ＭＳ 明朝" w:cs="ＭＳ 明朝"/>
          <w:color w:val="000000"/>
          <w:kern w:val="0"/>
          <w:sz w:val="24"/>
          <w:szCs w:val="24"/>
        </w:rPr>
        <w:t>20</w:t>
      </w:r>
      <w:r>
        <w:rPr>
          <w:rFonts w:ascii="ＭＳ 明朝" w:eastAsia="ＭＳ 明朝" w:hAnsi="ＭＳ 明朝" w:cs="ＭＳ 明朝" w:hint="eastAsia"/>
          <w:color w:val="000000"/>
          <w:kern w:val="0"/>
          <w:sz w:val="24"/>
          <w:szCs w:val="24"/>
        </w:rPr>
        <w:t>条第</w:t>
      </w: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項の規定により延滞金の納付を命じた場合において、返還を命じた補助金等の未納付額の一部が納付されたときは、当該納付の日の翌日以後の期間に係る延滞金の計算の基礎となるべき未納付額は、その納付金額を控除した額によるものとする。</w:t>
      </w:r>
    </w:p>
    <w:p w:rsidR="00B21FCC" w:rsidRDefault="00B21FCC">
      <w:pPr>
        <w:autoSpaceDE w:val="0"/>
        <w:autoSpaceDN w:val="0"/>
        <w:adjustRightInd w:val="0"/>
        <w:spacing w:line="384"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他の補助金等の一時停止等</w:t>
      </w:r>
      <w:r>
        <w:rPr>
          <w:rFonts w:ascii="ＭＳ 明朝" w:eastAsia="ＭＳ 明朝" w:hAnsi="ＭＳ 明朝" w:cs="ＭＳ 明朝"/>
          <w:color w:val="000000"/>
          <w:kern w:val="0"/>
          <w:sz w:val="24"/>
          <w:szCs w:val="24"/>
        </w:rPr>
        <w:t>)</w:t>
      </w:r>
    </w:p>
    <w:p w:rsidR="00B21FCC" w:rsidRDefault="00B21FCC">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23</w:t>
      </w:r>
      <w:r>
        <w:rPr>
          <w:rFonts w:ascii="ＭＳ 明朝" w:eastAsia="ＭＳ 明朝" w:hAnsi="ＭＳ 明朝" w:cs="ＭＳ 明朝" w:hint="eastAsia"/>
          <w:color w:val="000000"/>
          <w:kern w:val="0"/>
          <w:sz w:val="24"/>
          <w:szCs w:val="24"/>
        </w:rPr>
        <w:t>条　補助事業者等に対し補助金等の返還を命じ、補助事業者等が当該補助金等、違約加算金又は延滞金の全部又は一部を納付しない場合において、その者に対して、同種の事務又は事業について交付すべき補助金等があるときは、相当の限度においてその交付を一時停止し、又は当該補助金等と未納付額とを相殺するものとする。</w:t>
      </w:r>
    </w:p>
    <w:p w:rsidR="00B21FCC" w:rsidRDefault="00B21FCC">
      <w:pPr>
        <w:autoSpaceDE w:val="0"/>
        <w:autoSpaceDN w:val="0"/>
        <w:adjustRightInd w:val="0"/>
        <w:spacing w:line="384"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財産の処分の制限</w:t>
      </w:r>
      <w:r>
        <w:rPr>
          <w:rFonts w:ascii="ＭＳ 明朝" w:eastAsia="ＭＳ 明朝" w:hAnsi="ＭＳ 明朝" w:cs="ＭＳ 明朝"/>
          <w:color w:val="000000"/>
          <w:kern w:val="0"/>
          <w:sz w:val="24"/>
          <w:szCs w:val="24"/>
        </w:rPr>
        <w:t>)</w:t>
      </w:r>
    </w:p>
    <w:p w:rsidR="00B21FCC" w:rsidRDefault="00B21FCC">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24</w:t>
      </w:r>
      <w:r>
        <w:rPr>
          <w:rFonts w:ascii="ＭＳ 明朝" w:eastAsia="ＭＳ 明朝" w:hAnsi="ＭＳ 明朝" w:cs="ＭＳ 明朝" w:hint="eastAsia"/>
          <w:color w:val="000000"/>
          <w:kern w:val="0"/>
          <w:sz w:val="24"/>
          <w:szCs w:val="24"/>
        </w:rPr>
        <w:t>条　補助事業者等が補助事業等により取得し、又は効用の増加した次に掲げる財産を、補助金等の交付の目的に反して使用し、譲渡し、交換し、貸し付け、又は担保に供しようとするときは、あらかじめ、町長の承認を受けなければならない。ただし、補助金等の交付の目的、交付額又は当該財産の耐用年数を勘案して別に町長が定める期間を経過した場合は、この限りでない。</w:t>
      </w:r>
    </w:p>
    <w:p w:rsidR="00B21FCC" w:rsidRDefault="00B21FCC">
      <w:pPr>
        <w:autoSpaceDE w:val="0"/>
        <w:autoSpaceDN w:val="0"/>
        <w:adjustRightInd w:val="0"/>
        <w:spacing w:line="384"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不動産</w:t>
      </w:r>
    </w:p>
    <w:p w:rsidR="00B21FCC" w:rsidRDefault="00B21FCC">
      <w:pPr>
        <w:autoSpaceDE w:val="0"/>
        <w:autoSpaceDN w:val="0"/>
        <w:adjustRightInd w:val="0"/>
        <w:spacing w:line="384"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前号に掲げるものの従物</w:t>
      </w:r>
    </w:p>
    <w:p w:rsidR="00B21FCC" w:rsidRDefault="00B21FCC">
      <w:pPr>
        <w:autoSpaceDE w:val="0"/>
        <w:autoSpaceDN w:val="0"/>
        <w:adjustRightInd w:val="0"/>
        <w:spacing w:line="384"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立ち木</w:t>
      </w:r>
    </w:p>
    <w:p w:rsidR="00B21FCC" w:rsidRDefault="00B21FCC">
      <w:pPr>
        <w:autoSpaceDE w:val="0"/>
        <w:autoSpaceDN w:val="0"/>
        <w:adjustRightInd w:val="0"/>
        <w:spacing w:line="384"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 xml:space="preserve">　工作物、機械及び器具で町長が指定したもの</w:t>
      </w:r>
    </w:p>
    <w:p w:rsidR="00B21FCC" w:rsidRDefault="00B21FCC">
      <w:pPr>
        <w:autoSpaceDE w:val="0"/>
        <w:autoSpaceDN w:val="0"/>
        <w:adjustRightInd w:val="0"/>
        <w:spacing w:line="384"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(5)</w:t>
      </w:r>
      <w:r>
        <w:rPr>
          <w:rFonts w:ascii="ＭＳ 明朝" w:eastAsia="ＭＳ 明朝" w:hAnsi="ＭＳ 明朝" w:cs="ＭＳ 明朝" w:hint="eastAsia"/>
          <w:color w:val="000000"/>
          <w:kern w:val="0"/>
          <w:sz w:val="24"/>
          <w:szCs w:val="24"/>
        </w:rPr>
        <w:t xml:space="preserve">　前各号に掲げるもののほか、補助金等の交付の目的を達成するため特に必要と認めるもの</w:t>
      </w:r>
    </w:p>
    <w:p w:rsidR="00B21FCC" w:rsidRDefault="00B21FCC">
      <w:pPr>
        <w:autoSpaceDE w:val="0"/>
        <w:autoSpaceDN w:val="0"/>
        <w:adjustRightInd w:val="0"/>
        <w:spacing w:line="384"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その他</w:t>
      </w:r>
      <w:r>
        <w:rPr>
          <w:rFonts w:ascii="ＭＳ 明朝" w:eastAsia="ＭＳ 明朝" w:hAnsi="ＭＳ 明朝" w:cs="ＭＳ 明朝"/>
          <w:color w:val="000000"/>
          <w:kern w:val="0"/>
          <w:sz w:val="24"/>
          <w:szCs w:val="24"/>
        </w:rPr>
        <w:t>)</w:t>
      </w:r>
    </w:p>
    <w:p w:rsidR="00B21FCC" w:rsidRDefault="00B21FCC">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25</w:t>
      </w:r>
      <w:r>
        <w:rPr>
          <w:rFonts w:ascii="ＭＳ 明朝" w:eastAsia="ＭＳ 明朝" w:hAnsi="ＭＳ 明朝" w:cs="ＭＳ 明朝" w:hint="eastAsia"/>
          <w:color w:val="000000"/>
          <w:kern w:val="0"/>
          <w:sz w:val="24"/>
          <w:szCs w:val="24"/>
        </w:rPr>
        <w:t>条　補助金等の交付に関する細目は、町長が別に定める。</w:t>
      </w:r>
    </w:p>
    <w:p w:rsidR="00B21FCC" w:rsidRDefault="00B21FCC">
      <w:pPr>
        <w:autoSpaceDE w:val="0"/>
        <w:autoSpaceDN w:val="0"/>
        <w:adjustRightInd w:val="0"/>
        <w:spacing w:line="384"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w:t>
      </w:r>
    </w:p>
    <w:p w:rsidR="00B21FCC" w:rsidRDefault="00B21FCC">
      <w:pPr>
        <w:autoSpaceDE w:val="0"/>
        <w:autoSpaceDN w:val="0"/>
        <w:adjustRightInd w:val="0"/>
        <w:spacing w:line="384"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施行期日</w:t>
      </w:r>
      <w:r>
        <w:rPr>
          <w:rFonts w:ascii="ＭＳ 明朝" w:eastAsia="ＭＳ 明朝" w:hAnsi="ＭＳ 明朝" w:cs="ＭＳ 明朝"/>
          <w:color w:val="000000"/>
          <w:kern w:val="0"/>
          <w:sz w:val="24"/>
          <w:szCs w:val="24"/>
        </w:rPr>
        <w:t>)</w:t>
      </w:r>
    </w:p>
    <w:p w:rsidR="00B21FCC" w:rsidRDefault="00B21FCC">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この規則は、平成</w:t>
      </w:r>
      <w:r>
        <w:rPr>
          <w:rFonts w:ascii="ＭＳ 明朝" w:eastAsia="ＭＳ 明朝" w:hAnsi="ＭＳ 明朝" w:cs="ＭＳ 明朝"/>
          <w:color w:val="000000"/>
          <w:kern w:val="0"/>
          <w:sz w:val="24"/>
          <w:szCs w:val="24"/>
        </w:rPr>
        <w:t>17</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日から施行する。</w:t>
      </w:r>
    </w:p>
    <w:p w:rsidR="00B21FCC" w:rsidRDefault="00B21FCC">
      <w:pPr>
        <w:autoSpaceDE w:val="0"/>
        <w:autoSpaceDN w:val="0"/>
        <w:adjustRightInd w:val="0"/>
        <w:spacing w:line="384"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経過措置</w:t>
      </w:r>
      <w:r>
        <w:rPr>
          <w:rFonts w:ascii="ＭＳ 明朝" w:eastAsia="ＭＳ 明朝" w:hAnsi="ＭＳ 明朝" w:cs="ＭＳ 明朝"/>
          <w:color w:val="000000"/>
          <w:kern w:val="0"/>
          <w:sz w:val="24"/>
          <w:szCs w:val="24"/>
        </w:rPr>
        <w:t>)</w:t>
      </w:r>
    </w:p>
    <w:p w:rsidR="00B21FCC" w:rsidRDefault="00B21FCC">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この規則の施行の日の前日までに、合併前の補助金等交付規則</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46</w:t>
      </w:r>
      <w:r>
        <w:rPr>
          <w:rFonts w:ascii="ＭＳ 明朝" w:eastAsia="ＭＳ 明朝" w:hAnsi="ＭＳ 明朝" w:cs="ＭＳ 明朝" w:hint="eastAsia"/>
          <w:color w:val="000000"/>
          <w:kern w:val="0"/>
          <w:sz w:val="24"/>
          <w:szCs w:val="24"/>
        </w:rPr>
        <w:t>年頓原町規則第</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又は補助金等交付規則</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34</w:t>
      </w:r>
      <w:r>
        <w:rPr>
          <w:rFonts w:ascii="ＭＳ 明朝" w:eastAsia="ＭＳ 明朝" w:hAnsi="ＭＳ 明朝" w:cs="ＭＳ 明朝" w:hint="eastAsia"/>
          <w:color w:val="000000"/>
          <w:kern w:val="0"/>
          <w:sz w:val="24"/>
          <w:szCs w:val="24"/>
        </w:rPr>
        <w:t>年赤来町規則第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の規定によりなされた処分、手続その他の行為は、それぞれこの規則の相当規定によりなされたものとみなす。</w:t>
      </w:r>
    </w:p>
    <w:p w:rsidR="00B21FCC" w:rsidRDefault="00B21FCC">
      <w:pPr>
        <w:autoSpaceDE w:val="0"/>
        <w:autoSpaceDN w:val="0"/>
        <w:adjustRightInd w:val="0"/>
        <w:spacing w:line="384"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23</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7</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日規則第</w:t>
      </w:r>
      <w:r>
        <w:rPr>
          <w:rFonts w:ascii="ＭＳ 明朝" w:eastAsia="ＭＳ 明朝" w:hAnsi="ＭＳ 明朝" w:cs="ＭＳ 明朝"/>
          <w:color w:val="000000"/>
          <w:kern w:val="0"/>
          <w:sz w:val="24"/>
          <w:szCs w:val="24"/>
        </w:rPr>
        <w:t>16</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w:t>
      </w:r>
    </w:p>
    <w:p w:rsidR="00B21FCC" w:rsidRDefault="00B21FCC">
      <w:pPr>
        <w:autoSpaceDE w:val="0"/>
        <w:autoSpaceDN w:val="0"/>
        <w:adjustRightInd w:val="0"/>
        <w:spacing w:line="384"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t>この規則は、公布の日から施行する。</w:t>
      </w:r>
    </w:p>
    <w:p w:rsidR="00B21FCC" w:rsidRDefault="00B21FCC">
      <w:pPr>
        <w:autoSpaceDE w:val="0"/>
        <w:autoSpaceDN w:val="0"/>
        <w:adjustRightInd w:val="0"/>
        <w:jc w:val="left"/>
        <w:rPr>
          <w:rFonts w:ascii="Arial" w:hAnsi="Arial" w:cs="Arial"/>
          <w:kern w:val="0"/>
          <w:sz w:val="24"/>
          <w:szCs w:val="24"/>
        </w:rPr>
        <w:sectPr w:rsidR="00B21FCC">
          <w:pgSz w:w="11905" w:h="16837"/>
          <w:pgMar w:top="1417" w:right="1700" w:bottom="1530" w:left="1700" w:header="720" w:footer="720" w:gutter="0"/>
          <w:cols w:space="720"/>
          <w:noEndnote/>
        </w:sectPr>
      </w:pPr>
    </w:p>
    <w:p w:rsidR="00B21FCC" w:rsidRDefault="00023811">
      <w:pPr>
        <w:autoSpaceDE w:val="0"/>
        <w:autoSpaceDN w:val="0"/>
        <w:adjustRightInd w:val="0"/>
        <w:spacing w:line="384"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noProof/>
          <w:color w:val="000000"/>
          <w:kern w:val="0"/>
          <w:sz w:val="24"/>
          <w:szCs w:val="24"/>
        </w:rPr>
        <w:lastRenderedPageBreak/>
        <w:drawing>
          <wp:inline distT="0" distB="0" distL="0" distR="0">
            <wp:extent cx="5372100" cy="78009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B21FCC" w:rsidRDefault="00B21FCC">
      <w:pPr>
        <w:autoSpaceDE w:val="0"/>
        <w:autoSpaceDN w:val="0"/>
        <w:adjustRightInd w:val="0"/>
        <w:jc w:val="left"/>
        <w:rPr>
          <w:rFonts w:ascii="Arial" w:hAnsi="Arial" w:cs="Arial"/>
          <w:kern w:val="0"/>
          <w:sz w:val="24"/>
          <w:szCs w:val="24"/>
        </w:rPr>
        <w:sectPr w:rsidR="00B21FCC">
          <w:pgSz w:w="11905" w:h="16837"/>
          <w:pgMar w:top="1417" w:right="1700" w:bottom="1530" w:left="1700" w:header="720" w:footer="720" w:gutter="0"/>
          <w:cols w:space="720"/>
          <w:noEndnote/>
        </w:sectPr>
      </w:pPr>
    </w:p>
    <w:p w:rsidR="00B21FCC" w:rsidRDefault="00023811">
      <w:pPr>
        <w:autoSpaceDE w:val="0"/>
        <w:autoSpaceDN w:val="0"/>
        <w:adjustRightInd w:val="0"/>
        <w:spacing w:line="384"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noProof/>
          <w:color w:val="000000"/>
          <w:kern w:val="0"/>
          <w:sz w:val="24"/>
          <w:szCs w:val="24"/>
        </w:rPr>
        <w:lastRenderedPageBreak/>
        <w:drawing>
          <wp:inline distT="0" distB="0" distL="0" distR="0">
            <wp:extent cx="5372100" cy="78009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B21FCC" w:rsidRDefault="00B21FCC">
      <w:pPr>
        <w:autoSpaceDE w:val="0"/>
        <w:autoSpaceDN w:val="0"/>
        <w:adjustRightInd w:val="0"/>
        <w:jc w:val="left"/>
        <w:rPr>
          <w:rFonts w:ascii="Arial" w:hAnsi="Arial" w:cs="Arial"/>
          <w:kern w:val="0"/>
          <w:sz w:val="24"/>
          <w:szCs w:val="24"/>
        </w:rPr>
        <w:sectPr w:rsidR="00B21FCC">
          <w:pgSz w:w="11905" w:h="16837"/>
          <w:pgMar w:top="1417" w:right="1700" w:bottom="1530" w:left="1700" w:header="720" w:footer="720" w:gutter="0"/>
          <w:cols w:space="720"/>
          <w:noEndnote/>
        </w:sectPr>
      </w:pPr>
    </w:p>
    <w:p w:rsidR="00B21FCC" w:rsidRDefault="00023811">
      <w:pPr>
        <w:autoSpaceDE w:val="0"/>
        <w:autoSpaceDN w:val="0"/>
        <w:adjustRightInd w:val="0"/>
        <w:spacing w:line="384"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noProof/>
          <w:color w:val="000000"/>
          <w:kern w:val="0"/>
          <w:sz w:val="24"/>
          <w:szCs w:val="24"/>
        </w:rPr>
        <w:lastRenderedPageBreak/>
        <w:drawing>
          <wp:inline distT="0" distB="0" distL="0" distR="0">
            <wp:extent cx="5372100" cy="78009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B21FCC" w:rsidRDefault="00B21FCC">
      <w:pPr>
        <w:autoSpaceDE w:val="0"/>
        <w:autoSpaceDN w:val="0"/>
        <w:adjustRightInd w:val="0"/>
        <w:jc w:val="left"/>
        <w:rPr>
          <w:rFonts w:ascii="Arial" w:hAnsi="Arial" w:cs="Arial"/>
          <w:kern w:val="0"/>
          <w:sz w:val="24"/>
          <w:szCs w:val="24"/>
        </w:rPr>
        <w:sectPr w:rsidR="00B21FCC">
          <w:pgSz w:w="11905" w:h="16837"/>
          <w:pgMar w:top="1417" w:right="1700" w:bottom="1530" w:left="1700" w:header="720" w:footer="720" w:gutter="0"/>
          <w:cols w:space="720"/>
          <w:noEndnote/>
        </w:sectPr>
      </w:pPr>
    </w:p>
    <w:p w:rsidR="00B21FCC" w:rsidRDefault="00023811">
      <w:pPr>
        <w:autoSpaceDE w:val="0"/>
        <w:autoSpaceDN w:val="0"/>
        <w:adjustRightInd w:val="0"/>
        <w:spacing w:line="384"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noProof/>
          <w:color w:val="000000"/>
          <w:kern w:val="0"/>
          <w:sz w:val="24"/>
          <w:szCs w:val="24"/>
        </w:rPr>
        <w:lastRenderedPageBreak/>
        <w:drawing>
          <wp:inline distT="0" distB="0" distL="0" distR="0">
            <wp:extent cx="5372100" cy="780097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B21FCC" w:rsidRDefault="00B21FCC">
      <w:pPr>
        <w:autoSpaceDE w:val="0"/>
        <w:autoSpaceDN w:val="0"/>
        <w:adjustRightInd w:val="0"/>
        <w:jc w:val="left"/>
        <w:rPr>
          <w:rFonts w:ascii="Arial" w:hAnsi="Arial" w:cs="Arial"/>
          <w:kern w:val="0"/>
          <w:sz w:val="24"/>
          <w:szCs w:val="24"/>
        </w:rPr>
        <w:sectPr w:rsidR="00B21FCC">
          <w:pgSz w:w="11905" w:h="16837"/>
          <w:pgMar w:top="1417" w:right="1700" w:bottom="1530" w:left="1700" w:header="720" w:footer="720" w:gutter="0"/>
          <w:cols w:space="720"/>
          <w:noEndnote/>
        </w:sectPr>
      </w:pPr>
    </w:p>
    <w:p w:rsidR="00B21FCC" w:rsidRDefault="00023811">
      <w:pPr>
        <w:autoSpaceDE w:val="0"/>
        <w:autoSpaceDN w:val="0"/>
        <w:adjustRightInd w:val="0"/>
        <w:spacing w:line="384"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noProof/>
          <w:color w:val="000000"/>
          <w:kern w:val="0"/>
          <w:sz w:val="24"/>
          <w:szCs w:val="24"/>
        </w:rPr>
        <w:lastRenderedPageBreak/>
        <w:drawing>
          <wp:inline distT="0" distB="0" distL="0" distR="0">
            <wp:extent cx="5372100" cy="780097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B21FCC" w:rsidRDefault="00B21FCC">
      <w:pPr>
        <w:autoSpaceDE w:val="0"/>
        <w:autoSpaceDN w:val="0"/>
        <w:adjustRightInd w:val="0"/>
        <w:jc w:val="left"/>
        <w:rPr>
          <w:rFonts w:ascii="Arial" w:hAnsi="Arial" w:cs="Arial"/>
          <w:kern w:val="0"/>
          <w:sz w:val="24"/>
          <w:szCs w:val="24"/>
        </w:rPr>
        <w:sectPr w:rsidR="00B21FCC">
          <w:pgSz w:w="11905" w:h="16837"/>
          <w:pgMar w:top="1417" w:right="1700" w:bottom="1530" w:left="1700" w:header="720" w:footer="720" w:gutter="0"/>
          <w:cols w:space="720"/>
          <w:noEndnote/>
        </w:sectPr>
      </w:pPr>
    </w:p>
    <w:p w:rsidR="00B21FCC" w:rsidRDefault="00023811">
      <w:pPr>
        <w:autoSpaceDE w:val="0"/>
        <w:autoSpaceDN w:val="0"/>
        <w:adjustRightInd w:val="0"/>
        <w:spacing w:line="384"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noProof/>
          <w:color w:val="000000"/>
          <w:kern w:val="0"/>
          <w:sz w:val="24"/>
          <w:szCs w:val="24"/>
        </w:rPr>
        <w:lastRenderedPageBreak/>
        <w:drawing>
          <wp:inline distT="0" distB="0" distL="0" distR="0">
            <wp:extent cx="5372100" cy="7800975"/>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bookmarkStart w:id="1" w:name="last"/>
      <w:bookmarkEnd w:id="1"/>
    </w:p>
    <w:sectPr w:rsidR="00B21FCC">
      <w:pgSz w:w="11905" w:h="16837"/>
      <w:pgMar w:top="1417" w:right="1700" w:bottom="1530" w:left="17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panose1 w:val="00000000000000000000"/>
    <w:charset w:val="80"/>
    <w:family w:val="roman"/>
    <w:notTrueType/>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altName w:val="ＭＳ 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9F9"/>
    <w:rsid w:val="00023811"/>
    <w:rsid w:val="00B21FCC"/>
    <w:rsid w:val="00E47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FD93FE9-EFEE-40F3-B18A-95B907D8F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837</Words>
  <Characters>4773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森山 雄三</dc:creator>
  <cp:keywords/>
  <dc:description/>
  <cp:lastModifiedBy>uiinan0516</cp:lastModifiedBy>
  <cp:revision>2</cp:revision>
  <dcterms:created xsi:type="dcterms:W3CDTF">2019-03-20T11:38:00Z</dcterms:created>
  <dcterms:modified xsi:type="dcterms:W3CDTF">2019-03-20T11:38:00Z</dcterms:modified>
</cp:coreProperties>
</file>