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28F2" w14:textId="72996CC2" w:rsidR="004E3CA5" w:rsidRPr="00856208" w:rsidRDefault="001A52C4" w:rsidP="004E3CA5">
      <w:r w:rsidRPr="00856208">
        <w:rPr>
          <w:rFonts w:hint="eastAsia"/>
        </w:rPr>
        <w:t>（別記）</w:t>
      </w:r>
    </w:p>
    <w:p w14:paraId="2DBEB2CB" w14:textId="45C2D8AE" w:rsidR="001A52C4" w:rsidRPr="00856208" w:rsidRDefault="001A52C4" w:rsidP="004E3CA5"/>
    <w:p w14:paraId="07DDD85C" w14:textId="14C7CAC7" w:rsidR="00E85AF7" w:rsidRPr="00856208" w:rsidRDefault="00B27FF7" w:rsidP="001A52C4">
      <w:pPr>
        <w:jc w:val="center"/>
        <w:rPr>
          <w:rFonts w:asciiTheme="majorEastAsia" w:eastAsiaTheme="majorEastAsia" w:hAnsiTheme="majorEastAsia"/>
          <w:b/>
          <w:sz w:val="28"/>
          <w:szCs w:val="28"/>
        </w:rPr>
      </w:pPr>
      <w:r w:rsidRPr="00856208">
        <w:rPr>
          <w:rFonts w:asciiTheme="majorEastAsia" w:eastAsiaTheme="majorEastAsia" w:hAnsiTheme="majorEastAsia" w:hint="eastAsia"/>
          <w:b/>
          <w:sz w:val="28"/>
          <w:szCs w:val="28"/>
        </w:rPr>
        <w:t>202</w:t>
      </w:r>
      <w:r w:rsidR="00E21E29" w:rsidRPr="00856208">
        <w:rPr>
          <w:rFonts w:asciiTheme="majorEastAsia" w:eastAsiaTheme="majorEastAsia" w:hAnsiTheme="majorEastAsia" w:hint="eastAsia"/>
          <w:b/>
          <w:sz w:val="28"/>
          <w:szCs w:val="28"/>
        </w:rPr>
        <w:t>5</w:t>
      </w:r>
      <w:r w:rsidR="006B3F88" w:rsidRPr="00856208">
        <w:rPr>
          <w:rFonts w:asciiTheme="majorEastAsia" w:eastAsiaTheme="majorEastAsia" w:hAnsiTheme="majorEastAsia"/>
          <w:b/>
          <w:sz w:val="28"/>
          <w:szCs w:val="28"/>
        </w:rPr>
        <w:t>年度</w:t>
      </w:r>
      <w:r w:rsidRPr="00856208">
        <w:rPr>
          <w:rFonts w:asciiTheme="majorEastAsia" w:eastAsiaTheme="majorEastAsia" w:hAnsiTheme="majorEastAsia" w:hint="eastAsia"/>
          <w:b/>
          <w:sz w:val="28"/>
          <w:szCs w:val="28"/>
        </w:rPr>
        <w:t>飯南町</w:t>
      </w:r>
      <w:r w:rsidR="00813496" w:rsidRPr="00856208">
        <w:rPr>
          <w:rFonts w:asciiTheme="majorEastAsia" w:eastAsiaTheme="majorEastAsia" w:hAnsiTheme="majorEastAsia" w:hint="eastAsia"/>
          <w:b/>
          <w:sz w:val="28"/>
          <w:szCs w:val="28"/>
        </w:rPr>
        <w:t>地域農業再生協議会</w:t>
      </w:r>
      <w:r w:rsidR="001A52C4" w:rsidRPr="00856208">
        <w:rPr>
          <w:rFonts w:asciiTheme="majorEastAsia" w:eastAsiaTheme="majorEastAsia" w:hAnsiTheme="majorEastAsia" w:hint="eastAsia"/>
          <w:b/>
          <w:sz w:val="28"/>
          <w:szCs w:val="28"/>
        </w:rPr>
        <w:t>水田</w:t>
      </w:r>
      <w:r w:rsidR="0007627A" w:rsidRPr="00856208">
        <w:rPr>
          <w:rFonts w:asciiTheme="majorEastAsia" w:eastAsiaTheme="majorEastAsia" w:hAnsiTheme="majorEastAsia" w:hint="eastAsia"/>
          <w:b/>
          <w:sz w:val="28"/>
          <w:szCs w:val="28"/>
        </w:rPr>
        <w:t>収益力</w:t>
      </w:r>
      <w:r w:rsidR="008656CF" w:rsidRPr="00856208">
        <w:rPr>
          <w:rFonts w:asciiTheme="majorEastAsia" w:eastAsiaTheme="majorEastAsia" w:hAnsiTheme="majorEastAsia" w:hint="eastAsia"/>
          <w:b/>
          <w:sz w:val="28"/>
          <w:szCs w:val="28"/>
        </w:rPr>
        <w:t>強化</w:t>
      </w:r>
      <w:r w:rsidR="001A52C4" w:rsidRPr="00856208">
        <w:rPr>
          <w:rFonts w:asciiTheme="majorEastAsia" w:eastAsiaTheme="majorEastAsia" w:hAnsiTheme="majorEastAsia" w:hint="eastAsia"/>
          <w:b/>
          <w:sz w:val="28"/>
          <w:szCs w:val="28"/>
        </w:rPr>
        <w:t>ビジョン</w:t>
      </w:r>
    </w:p>
    <w:p w14:paraId="029D2D8C" w14:textId="77777777" w:rsidR="00E36505" w:rsidRPr="00856208" w:rsidRDefault="00E36505" w:rsidP="00E36505">
      <w:pPr>
        <w:jc w:val="left"/>
        <w:rPr>
          <w:rFonts w:asciiTheme="majorEastAsia" w:eastAsiaTheme="majorEastAsia" w:hAnsiTheme="majorEastAsia"/>
          <w:sz w:val="24"/>
          <w:szCs w:val="24"/>
        </w:rPr>
      </w:pPr>
    </w:p>
    <w:p w14:paraId="62E8FAAC" w14:textId="69F7F53F" w:rsidR="001A52C4" w:rsidRPr="00856208" w:rsidRDefault="001A52C4" w:rsidP="001A52C4">
      <w:pPr>
        <w:jc w:val="left"/>
        <w:rPr>
          <w:rFonts w:asciiTheme="majorEastAsia" w:eastAsiaTheme="majorEastAsia" w:hAnsiTheme="majorEastAsia"/>
          <w:b/>
          <w:bCs/>
          <w:sz w:val="28"/>
          <w:szCs w:val="28"/>
          <w:bdr w:val="single" w:sz="4" w:space="0" w:color="000000"/>
        </w:rPr>
      </w:pPr>
      <w:r w:rsidRPr="00856208">
        <w:rPr>
          <w:rFonts w:asciiTheme="majorEastAsia" w:eastAsiaTheme="majorEastAsia" w:hAnsiTheme="majorEastAsia" w:hint="eastAsia"/>
          <w:b/>
          <w:bCs/>
          <w:sz w:val="28"/>
          <w:szCs w:val="28"/>
          <w:bdr w:val="single" w:sz="4" w:space="0" w:color="000000"/>
        </w:rPr>
        <w:t>１　地域の作物作付の現状、地域が抱える課題</w:t>
      </w:r>
      <w:r w:rsidR="009D7BFB" w:rsidRPr="00856208">
        <w:rPr>
          <w:rFonts w:asciiTheme="majorEastAsia" w:eastAsiaTheme="majorEastAsia" w:hAnsiTheme="majorEastAsia" w:hint="eastAsia"/>
          <w:b/>
          <w:bCs/>
          <w:sz w:val="28"/>
          <w:szCs w:val="28"/>
          <w:bdr w:val="single" w:sz="4" w:space="0" w:color="000000"/>
        </w:rPr>
        <w:t xml:space="preserve">　</w:t>
      </w:r>
    </w:p>
    <w:p w14:paraId="74FF0B8F" w14:textId="77777777" w:rsidR="00B27FF7" w:rsidRPr="00856208" w:rsidRDefault="00B27FF7" w:rsidP="00B27FF7">
      <w:pPr>
        <w:jc w:val="left"/>
        <w:rPr>
          <w:rFonts w:asciiTheme="majorEastAsia" w:eastAsiaTheme="majorEastAsia" w:hAnsiTheme="majorEastAsia"/>
          <w:bCs/>
          <w:sz w:val="24"/>
          <w:szCs w:val="24"/>
        </w:rPr>
      </w:pPr>
    </w:p>
    <w:p w14:paraId="7133EB90" w14:textId="112CA508" w:rsidR="00C02327" w:rsidRPr="00856208" w:rsidRDefault="00C02327" w:rsidP="00C02327">
      <w:pPr>
        <w:ind w:firstLineChars="100" w:firstLine="240"/>
        <w:jc w:val="left"/>
        <w:rPr>
          <w:rFonts w:asciiTheme="majorEastAsia" w:eastAsiaTheme="majorEastAsia" w:hAnsiTheme="majorEastAsia"/>
          <w:bCs/>
          <w:sz w:val="24"/>
          <w:szCs w:val="24"/>
          <w:bdr w:val="single" w:sz="4" w:space="0" w:color="000000"/>
        </w:rPr>
      </w:pPr>
      <w:r w:rsidRPr="00856208">
        <w:rPr>
          <w:rFonts w:asciiTheme="majorEastAsia" w:eastAsiaTheme="majorEastAsia" w:hAnsiTheme="majorEastAsia" w:hint="eastAsia"/>
          <w:bCs/>
          <w:sz w:val="24"/>
          <w:szCs w:val="24"/>
        </w:rPr>
        <w:t>飯南町は、中国山地の中央部に位置し、町の周囲を標高1,000m前後の山々に囲まれており、平坦地でも標高は450m前後で県下でも代表的な高原地帯である。基幹産業は農林業であり、かつては水稲・和牛を中心とした農業であったが、経営の安定と農業振興を図るため各種農林振興事業を積極的に取り入れ、トマト</w:t>
      </w:r>
      <w:r w:rsidR="007321D6" w:rsidRPr="00856208">
        <w:rPr>
          <w:rFonts w:asciiTheme="majorEastAsia" w:eastAsiaTheme="majorEastAsia" w:hAnsiTheme="majorEastAsia" w:hint="eastAsia"/>
          <w:bCs/>
          <w:sz w:val="24"/>
          <w:szCs w:val="24"/>
        </w:rPr>
        <w:t>、</w:t>
      </w:r>
      <w:r w:rsidRPr="00856208">
        <w:rPr>
          <w:rFonts w:asciiTheme="majorEastAsia" w:eastAsiaTheme="majorEastAsia" w:hAnsiTheme="majorEastAsia" w:hint="eastAsia"/>
          <w:bCs/>
          <w:sz w:val="24"/>
          <w:szCs w:val="24"/>
        </w:rPr>
        <w:t>パプリカ</w:t>
      </w:r>
      <w:r w:rsidR="007321D6" w:rsidRPr="00856208">
        <w:rPr>
          <w:rFonts w:asciiTheme="majorEastAsia" w:eastAsiaTheme="majorEastAsia" w:hAnsiTheme="majorEastAsia" w:hint="eastAsia"/>
          <w:bCs/>
          <w:sz w:val="24"/>
          <w:szCs w:val="24"/>
        </w:rPr>
        <w:t>や白ねぎ等</w:t>
      </w:r>
      <w:r w:rsidRPr="00856208">
        <w:rPr>
          <w:rFonts w:asciiTheme="majorEastAsia" w:eastAsiaTheme="majorEastAsia" w:hAnsiTheme="majorEastAsia" w:hint="eastAsia"/>
          <w:bCs/>
          <w:sz w:val="24"/>
          <w:szCs w:val="24"/>
        </w:rPr>
        <w:t>の園芸や土地利用型の大豆・そばの生産を振興する等、農林業の形態も変わりつつある。</w:t>
      </w:r>
    </w:p>
    <w:p w14:paraId="6FE0E08E" w14:textId="03923B5A" w:rsidR="00C02327" w:rsidRPr="00856208" w:rsidRDefault="00C02327" w:rsidP="00C02327">
      <w:pPr>
        <w:jc w:val="left"/>
        <w:rPr>
          <w:rFonts w:asciiTheme="majorEastAsia" w:eastAsiaTheme="majorEastAsia" w:hAnsiTheme="majorEastAsia"/>
          <w:bCs/>
          <w:sz w:val="24"/>
          <w:szCs w:val="24"/>
        </w:rPr>
      </w:pPr>
      <w:r w:rsidRPr="00856208">
        <w:rPr>
          <w:rFonts w:asciiTheme="majorEastAsia" w:eastAsiaTheme="majorEastAsia" w:hAnsiTheme="majorEastAsia" w:hint="eastAsia"/>
          <w:bCs/>
          <w:sz w:val="24"/>
          <w:szCs w:val="24"/>
        </w:rPr>
        <w:t xml:space="preserve">　近年、飯南町における全水田面積に対する水稲作付割合は約75％で推移している。飯南町で生産される米に対する消費者の評価は高いことから、今後も一層の耕畜連携の取組を進め、地域循環型農業を推進することにより、環境保全型農業としての評価を高め、また新たに整備したカントリーエレベーターを活用し、低タンパク・高食味米を安定して供給することで、地域ブランド</w:t>
      </w:r>
      <w:r w:rsidR="004475C3" w:rsidRPr="00856208">
        <w:rPr>
          <w:rFonts w:asciiTheme="majorEastAsia" w:eastAsiaTheme="majorEastAsia" w:hAnsiTheme="majorEastAsia" w:hint="eastAsia"/>
          <w:bCs/>
          <w:sz w:val="24"/>
          <w:szCs w:val="24"/>
        </w:rPr>
        <w:t>の</w:t>
      </w:r>
      <w:r w:rsidRPr="00856208">
        <w:rPr>
          <w:rFonts w:asciiTheme="majorEastAsia" w:eastAsiaTheme="majorEastAsia" w:hAnsiTheme="majorEastAsia" w:hint="eastAsia"/>
          <w:bCs/>
          <w:sz w:val="24"/>
          <w:szCs w:val="24"/>
        </w:rPr>
        <w:t>確立を目指す。</w:t>
      </w:r>
    </w:p>
    <w:p w14:paraId="2113A17F" w14:textId="22F59AA8" w:rsidR="00C02327" w:rsidRPr="00856208" w:rsidRDefault="00C02327" w:rsidP="00C02327">
      <w:pPr>
        <w:jc w:val="left"/>
        <w:rPr>
          <w:rFonts w:asciiTheme="majorEastAsia" w:eastAsiaTheme="majorEastAsia" w:hAnsiTheme="majorEastAsia"/>
          <w:bCs/>
          <w:sz w:val="24"/>
          <w:szCs w:val="24"/>
        </w:rPr>
      </w:pPr>
      <w:r w:rsidRPr="00856208">
        <w:rPr>
          <w:rFonts w:asciiTheme="majorEastAsia" w:eastAsiaTheme="majorEastAsia" w:hAnsiTheme="majorEastAsia" w:hint="eastAsia"/>
          <w:bCs/>
          <w:sz w:val="24"/>
          <w:szCs w:val="24"/>
        </w:rPr>
        <w:t xml:space="preserve">　また、</w:t>
      </w:r>
      <w:r w:rsidR="00A11D9D" w:rsidRPr="00856208">
        <w:rPr>
          <w:rFonts w:asciiTheme="majorEastAsia" w:eastAsiaTheme="majorEastAsia" w:hAnsiTheme="majorEastAsia" w:hint="eastAsia"/>
          <w:bCs/>
          <w:sz w:val="24"/>
          <w:szCs w:val="24"/>
        </w:rPr>
        <w:t>転換</w:t>
      </w:r>
      <w:r w:rsidRPr="00856208">
        <w:rPr>
          <w:rFonts w:asciiTheme="majorEastAsia" w:eastAsiaTheme="majorEastAsia" w:hAnsiTheme="majorEastAsia" w:hint="eastAsia"/>
          <w:bCs/>
          <w:sz w:val="24"/>
          <w:szCs w:val="24"/>
        </w:rPr>
        <w:t>作物として定着してきた大豆・そばについては、集落営農組織や認定農業者によるブロックローテーション等集団栽培体制が構築されている。これに加え、飼料用米や米粉用米等の新規需要米の作付けも振興していくことで、水田面積の維持を図っていく。</w:t>
      </w:r>
    </w:p>
    <w:p w14:paraId="09274CFF" w14:textId="74DE26EB" w:rsidR="00C02327" w:rsidRPr="00856208" w:rsidRDefault="00C02327" w:rsidP="00C02327">
      <w:pPr>
        <w:jc w:val="left"/>
        <w:rPr>
          <w:rFonts w:asciiTheme="majorEastAsia" w:eastAsiaTheme="majorEastAsia" w:hAnsiTheme="majorEastAsia"/>
          <w:b/>
          <w:bCs/>
          <w:sz w:val="24"/>
          <w:szCs w:val="24"/>
          <w:bdr w:val="single" w:sz="4" w:space="0" w:color="000000"/>
        </w:rPr>
      </w:pPr>
      <w:r w:rsidRPr="00856208">
        <w:rPr>
          <w:rFonts w:asciiTheme="majorEastAsia" w:eastAsiaTheme="majorEastAsia" w:hAnsiTheme="majorEastAsia" w:hint="eastAsia"/>
          <w:bCs/>
          <w:sz w:val="24"/>
          <w:szCs w:val="24"/>
        </w:rPr>
        <w:t xml:space="preserve">　ただし、農業就業人口の減少とともに、農業従事者の高齢化が顕著となっており、担い手不足が地域の課題となっている。</w:t>
      </w:r>
      <w:r w:rsidR="001E4CB1" w:rsidRPr="00856208">
        <w:rPr>
          <w:rFonts w:asciiTheme="majorEastAsia" w:eastAsiaTheme="majorEastAsia" w:hAnsiTheme="majorEastAsia" w:hint="eastAsia"/>
          <w:bCs/>
          <w:sz w:val="24"/>
          <w:szCs w:val="24"/>
        </w:rPr>
        <w:t>地域計画</w:t>
      </w:r>
      <w:r w:rsidRPr="00856208">
        <w:rPr>
          <w:rFonts w:asciiTheme="majorEastAsia" w:eastAsiaTheme="majorEastAsia" w:hAnsiTheme="majorEastAsia" w:hint="eastAsia"/>
          <w:bCs/>
          <w:sz w:val="24"/>
          <w:szCs w:val="24"/>
        </w:rPr>
        <w:t>の話し合いを通して集落営農組織の設立や法人化を進めるとともに、農地中間管理事業を活用し地域の中心となる経営体に農地を集積していく必要がある。</w:t>
      </w:r>
    </w:p>
    <w:p w14:paraId="43C18D88" w14:textId="77777777" w:rsidR="00C02327" w:rsidRPr="00856208" w:rsidRDefault="00C02327" w:rsidP="00C02327">
      <w:pPr>
        <w:jc w:val="left"/>
        <w:rPr>
          <w:rFonts w:asciiTheme="majorEastAsia" w:eastAsiaTheme="majorEastAsia" w:hAnsiTheme="majorEastAsia"/>
          <w:bCs/>
          <w:sz w:val="24"/>
          <w:szCs w:val="24"/>
          <w:bdr w:val="single" w:sz="4" w:space="0" w:color="000000" w:frame="1"/>
        </w:rPr>
      </w:pPr>
    </w:p>
    <w:p w14:paraId="1F0202AA" w14:textId="2B2CF59F" w:rsidR="003E34F3" w:rsidRPr="00856208" w:rsidRDefault="003E34F3" w:rsidP="00737FE1">
      <w:pPr>
        <w:jc w:val="left"/>
        <w:rPr>
          <w:rFonts w:asciiTheme="majorEastAsia" w:eastAsiaTheme="majorEastAsia" w:hAnsiTheme="majorEastAsia"/>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3E34F3" w:rsidRPr="00856208" w14:paraId="4F9B04C4" w14:textId="77777777" w:rsidTr="009D7BFB">
        <w:trPr>
          <w:trHeight w:val="633"/>
        </w:trPr>
        <w:tc>
          <w:tcPr>
            <w:tcW w:w="9350" w:type="dxa"/>
          </w:tcPr>
          <w:p w14:paraId="6977F9A7" w14:textId="2B90A9AF" w:rsidR="003E34F3" w:rsidRPr="00856208" w:rsidRDefault="003E34F3" w:rsidP="003E34F3">
            <w:pPr>
              <w:spacing w:line="300" w:lineRule="exact"/>
              <w:ind w:left="208" w:hangingChars="74" w:hanging="208"/>
              <w:jc w:val="left"/>
              <w:rPr>
                <w:rFonts w:asciiTheme="majorEastAsia" w:eastAsiaTheme="majorEastAsia" w:hAnsiTheme="majorEastAsia"/>
                <w:b/>
                <w:bCs/>
                <w:sz w:val="28"/>
                <w:szCs w:val="28"/>
              </w:rPr>
            </w:pPr>
            <w:r w:rsidRPr="00856208">
              <w:rPr>
                <w:rFonts w:asciiTheme="majorEastAsia" w:eastAsiaTheme="majorEastAsia" w:hAnsiTheme="majorEastAsia" w:hint="eastAsia"/>
                <w:b/>
                <w:bCs/>
                <w:sz w:val="28"/>
                <w:szCs w:val="28"/>
              </w:rPr>
              <w:t>２　高収益作物の導入や転</w:t>
            </w:r>
            <w:r w:rsidR="00C80B14" w:rsidRPr="00856208">
              <w:rPr>
                <w:rFonts w:asciiTheme="majorEastAsia" w:eastAsiaTheme="majorEastAsia" w:hAnsiTheme="majorEastAsia" w:hint="eastAsia"/>
                <w:b/>
                <w:bCs/>
                <w:sz w:val="28"/>
                <w:szCs w:val="28"/>
              </w:rPr>
              <w:t>換</w:t>
            </w:r>
            <w:r w:rsidRPr="00856208">
              <w:rPr>
                <w:rFonts w:asciiTheme="majorEastAsia" w:eastAsiaTheme="majorEastAsia" w:hAnsiTheme="majorEastAsia" w:hint="eastAsia"/>
                <w:b/>
                <w:bCs/>
                <w:sz w:val="28"/>
                <w:szCs w:val="28"/>
              </w:rPr>
              <w:t>作物等の付加価値の向上等による収益力</w:t>
            </w:r>
          </w:p>
          <w:p w14:paraId="69ADE79B" w14:textId="7621773F" w:rsidR="003E34F3" w:rsidRPr="00856208" w:rsidRDefault="003E34F3" w:rsidP="003E34F3">
            <w:pPr>
              <w:spacing w:line="300" w:lineRule="exact"/>
              <w:ind w:left="208" w:firstLineChars="50" w:firstLine="141"/>
              <w:jc w:val="left"/>
              <w:rPr>
                <w:rFonts w:asciiTheme="majorEastAsia" w:eastAsiaTheme="majorEastAsia" w:hAnsiTheme="majorEastAsia"/>
                <w:b/>
                <w:bCs/>
                <w:sz w:val="24"/>
                <w:szCs w:val="24"/>
              </w:rPr>
            </w:pPr>
            <w:r w:rsidRPr="00856208">
              <w:rPr>
                <w:rFonts w:asciiTheme="majorEastAsia" w:eastAsiaTheme="majorEastAsia" w:hAnsiTheme="majorEastAsia" w:hint="eastAsia"/>
                <w:b/>
                <w:bCs/>
                <w:sz w:val="28"/>
                <w:szCs w:val="28"/>
              </w:rPr>
              <w:t>強化に向けた産地としての取組方針</w:t>
            </w:r>
            <w:r w:rsidR="009D7BFB" w:rsidRPr="00856208">
              <w:rPr>
                <w:rFonts w:asciiTheme="majorEastAsia" w:eastAsiaTheme="majorEastAsia" w:hAnsiTheme="majorEastAsia" w:hint="eastAsia"/>
                <w:b/>
                <w:bCs/>
                <w:sz w:val="28"/>
                <w:szCs w:val="28"/>
              </w:rPr>
              <w:t>・目標</w:t>
            </w:r>
          </w:p>
        </w:tc>
      </w:tr>
    </w:tbl>
    <w:p w14:paraId="3A7C0F7F" w14:textId="6D5B7EA0" w:rsidR="009D7BFB" w:rsidRPr="00856208" w:rsidRDefault="009D7BFB" w:rsidP="00737FE1">
      <w:pPr>
        <w:jc w:val="left"/>
        <w:rPr>
          <w:rFonts w:asciiTheme="majorEastAsia" w:eastAsiaTheme="majorEastAsia" w:hAnsiTheme="majorEastAsia"/>
          <w:sz w:val="24"/>
          <w:szCs w:val="24"/>
        </w:rPr>
      </w:pPr>
    </w:p>
    <w:p w14:paraId="6A15A6ED" w14:textId="5DB3F234" w:rsidR="0017244A" w:rsidRPr="00856208" w:rsidRDefault="0017244A" w:rsidP="0017244A">
      <w:pPr>
        <w:ind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標高が高い積雪地帯であるがゆえの豊富な水資源と生育期の昼夜の温度差</w:t>
      </w:r>
      <w:r w:rsidR="00494EFF" w:rsidRPr="00856208">
        <w:rPr>
          <w:rFonts w:asciiTheme="majorEastAsia" w:eastAsiaTheme="majorEastAsia" w:hAnsiTheme="majorEastAsia" w:hint="eastAsia"/>
          <w:sz w:val="24"/>
          <w:szCs w:val="24"/>
        </w:rPr>
        <w:t>が大きな気象条件の中、</w:t>
      </w:r>
      <w:r w:rsidR="00A11D9D" w:rsidRPr="00856208">
        <w:rPr>
          <w:rFonts w:asciiTheme="majorEastAsia" w:eastAsiaTheme="majorEastAsia" w:hAnsiTheme="majorEastAsia" w:hint="eastAsia"/>
          <w:sz w:val="24"/>
          <w:szCs w:val="24"/>
        </w:rPr>
        <w:t>転換</w:t>
      </w:r>
      <w:r w:rsidR="00494EFF" w:rsidRPr="00856208">
        <w:rPr>
          <w:rFonts w:asciiTheme="majorEastAsia" w:eastAsiaTheme="majorEastAsia" w:hAnsiTheme="majorEastAsia" w:hint="eastAsia"/>
          <w:sz w:val="24"/>
          <w:szCs w:val="24"/>
        </w:rPr>
        <w:t>作物として大豆・そば・飼料用米など需要に応じた生産に多く取り組んでいる。</w:t>
      </w:r>
      <w:r w:rsidR="00FA6F3C" w:rsidRPr="00856208">
        <w:rPr>
          <w:rFonts w:asciiTheme="majorEastAsia" w:eastAsiaTheme="majorEastAsia" w:hAnsiTheme="majorEastAsia" w:hint="eastAsia"/>
          <w:sz w:val="24"/>
          <w:szCs w:val="24"/>
        </w:rPr>
        <w:t>また、高収益作物においては、新規就農者によるパプリカをはじめとした施設野菜とともに、</w:t>
      </w:r>
      <w:r w:rsidR="007321D6" w:rsidRPr="00856208">
        <w:rPr>
          <w:rFonts w:asciiTheme="majorEastAsia" w:eastAsiaTheme="majorEastAsia" w:hAnsiTheme="majorEastAsia" w:hint="eastAsia"/>
          <w:sz w:val="24"/>
          <w:szCs w:val="24"/>
        </w:rPr>
        <w:t>白ねぎ、</w:t>
      </w:r>
      <w:r w:rsidR="00FA6F3C" w:rsidRPr="00856208">
        <w:rPr>
          <w:rFonts w:asciiTheme="majorEastAsia" w:eastAsiaTheme="majorEastAsia" w:hAnsiTheme="majorEastAsia" w:hint="eastAsia"/>
          <w:sz w:val="24"/>
          <w:szCs w:val="24"/>
        </w:rPr>
        <w:t>サツマイモ</w:t>
      </w:r>
      <w:r w:rsidR="007321D6" w:rsidRPr="00856208">
        <w:rPr>
          <w:rFonts w:asciiTheme="majorEastAsia" w:eastAsiaTheme="majorEastAsia" w:hAnsiTheme="majorEastAsia" w:hint="eastAsia"/>
          <w:sz w:val="24"/>
          <w:szCs w:val="24"/>
        </w:rPr>
        <w:t>及び</w:t>
      </w:r>
      <w:r w:rsidR="00FA6F3C" w:rsidRPr="00856208">
        <w:rPr>
          <w:rFonts w:asciiTheme="majorEastAsia" w:eastAsiaTheme="majorEastAsia" w:hAnsiTheme="majorEastAsia" w:hint="eastAsia"/>
          <w:sz w:val="24"/>
          <w:szCs w:val="24"/>
        </w:rPr>
        <w:t>しょうが</w:t>
      </w:r>
      <w:r w:rsidR="00144AD5" w:rsidRPr="00856208">
        <w:rPr>
          <w:rFonts w:asciiTheme="majorEastAsia" w:eastAsiaTheme="majorEastAsia" w:hAnsiTheme="majorEastAsia" w:hint="eastAsia"/>
          <w:sz w:val="24"/>
          <w:szCs w:val="24"/>
        </w:rPr>
        <w:t>の生産が拡大してきている</w:t>
      </w:r>
      <w:r w:rsidR="00FA6F3C" w:rsidRPr="00856208">
        <w:rPr>
          <w:rFonts w:asciiTheme="majorEastAsia" w:eastAsiaTheme="majorEastAsia" w:hAnsiTheme="majorEastAsia" w:hint="eastAsia"/>
          <w:sz w:val="24"/>
          <w:szCs w:val="24"/>
        </w:rPr>
        <w:t>。</w:t>
      </w:r>
    </w:p>
    <w:p w14:paraId="3F5DE5A3" w14:textId="210D3607" w:rsidR="0017244A" w:rsidRPr="00856208" w:rsidRDefault="00144AD5" w:rsidP="00737FE1">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w:t>
      </w:r>
      <w:r w:rsidR="00E84AEE" w:rsidRPr="00856208">
        <w:rPr>
          <w:rFonts w:asciiTheme="majorEastAsia" w:eastAsiaTheme="majorEastAsia" w:hAnsiTheme="majorEastAsia" w:hint="eastAsia"/>
          <w:sz w:val="24"/>
          <w:szCs w:val="24"/>
        </w:rPr>
        <w:t>こういった状況下で、生産性・収益性の向上に</w:t>
      </w:r>
      <w:r w:rsidR="00065CC2" w:rsidRPr="00856208">
        <w:rPr>
          <w:rFonts w:asciiTheme="majorEastAsia" w:eastAsiaTheme="majorEastAsia" w:hAnsiTheme="majorEastAsia" w:hint="eastAsia"/>
          <w:sz w:val="24"/>
          <w:szCs w:val="24"/>
        </w:rPr>
        <w:t>向けて</w:t>
      </w:r>
      <w:r w:rsidR="00E84AEE" w:rsidRPr="00856208">
        <w:rPr>
          <w:rFonts w:asciiTheme="majorEastAsia" w:eastAsiaTheme="majorEastAsia" w:hAnsiTheme="majorEastAsia" w:hint="eastAsia"/>
          <w:sz w:val="24"/>
          <w:szCs w:val="24"/>
        </w:rPr>
        <w:t>、農業研修制度の充実や施設整備など経営規模拡大への支援、消費者ニーズに対応した契約取引の取組を、生産者・関係機関で連携して進めていく。</w:t>
      </w:r>
      <w:r w:rsidR="00182B1A" w:rsidRPr="00856208">
        <w:rPr>
          <w:rFonts w:asciiTheme="majorEastAsia" w:eastAsiaTheme="majorEastAsia" w:hAnsiTheme="majorEastAsia" w:hint="eastAsia"/>
          <w:sz w:val="24"/>
          <w:szCs w:val="24"/>
        </w:rPr>
        <w:t>また、町内消費者を対象とした地産地消の推進はもとより、県内外のスーパーなどでのインショップ展開などが推進できるよう、特色ある地域産物の提供に取り組んでいく。</w:t>
      </w:r>
    </w:p>
    <w:p w14:paraId="6E497E9E" w14:textId="148B625F" w:rsidR="0017244A" w:rsidRPr="00856208" w:rsidRDefault="0017244A" w:rsidP="00737FE1">
      <w:pPr>
        <w:jc w:val="left"/>
        <w:rPr>
          <w:rFonts w:asciiTheme="majorEastAsia" w:eastAsiaTheme="majorEastAsia" w:hAnsiTheme="majorEastAsia"/>
          <w:sz w:val="24"/>
          <w:szCs w:val="24"/>
        </w:rPr>
      </w:pPr>
    </w:p>
    <w:p w14:paraId="42498A70" w14:textId="77777777" w:rsidR="0017244A" w:rsidRPr="00856208" w:rsidRDefault="0017244A" w:rsidP="00737FE1">
      <w:pPr>
        <w:jc w:val="left"/>
        <w:rPr>
          <w:rFonts w:asciiTheme="majorEastAsia" w:eastAsiaTheme="majorEastAsia" w:hAnsiTheme="majorEastAsia"/>
          <w:sz w:val="24"/>
          <w:szCs w:val="24"/>
        </w:rPr>
      </w:pPr>
    </w:p>
    <w:p w14:paraId="6458745E" w14:textId="77777777" w:rsidR="00182B1A" w:rsidRPr="00856208" w:rsidRDefault="009067D1" w:rsidP="00182B1A">
      <w:pPr>
        <w:jc w:val="left"/>
        <w:rPr>
          <w:rFonts w:asciiTheme="majorEastAsia" w:eastAsiaTheme="majorEastAsia" w:hAnsiTheme="majorEastAsia"/>
          <w:sz w:val="24"/>
          <w:szCs w:val="24"/>
        </w:rPr>
      </w:pPr>
      <w:r w:rsidRPr="00856208">
        <w:rPr>
          <w:rFonts w:asciiTheme="majorEastAsia" w:eastAsiaTheme="majorEastAsia" w:hAnsiTheme="majorEastAsia" w:hint="eastAsia"/>
          <w:b/>
          <w:bCs/>
          <w:sz w:val="28"/>
          <w:szCs w:val="28"/>
          <w:bdr w:val="single" w:sz="4" w:space="0" w:color="000000"/>
        </w:rPr>
        <w:t>３　畑地化を含めた水田の有効利用に向けた産地としての取組方針</w:t>
      </w:r>
      <w:r w:rsidR="009D7BFB" w:rsidRPr="00856208">
        <w:rPr>
          <w:rFonts w:asciiTheme="majorEastAsia" w:eastAsiaTheme="majorEastAsia" w:hAnsiTheme="majorEastAsia" w:hint="eastAsia"/>
          <w:b/>
          <w:bCs/>
          <w:sz w:val="28"/>
          <w:szCs w:val="28"/>
          <w:bdr w:val="single" w:sz="4" w:space="0" w:color="000000"/>
        </w:rPr>
        <w:t xml:space="preserve">・目標　</w:t>
      </w:r>
    </w:p>
    <w:p w14:paraId="27CE479E" w14:textId="77777777" w:rsidR="00182B1A" w:rsidRPr="00856208" w:rsidRDefault="00182B1A" w:rsidP="00182B1A">
      <w:pPr>
        <w:jc w:val="left"/>
        <w:rPr>
          <w:rFonts w:asciiTheme="majorEastAsia" w:eastAsiaTheme="majorEastAsia" w:hAnsiTheme="majorEastAsia"/>
          <w:sz w:val="24"/>
          <w:szCs w:val="24"/>
        </w:rPr>
      </w:pPr>
    </w:p>
    <w:p w14:paraId="659DD8A9" w14:textId="608F8686" w:rsidR="00182B1A" w:rsidRPr="00856208" w:rsidRDefault="00B745A9" w:rsidP="00CD29E7">
      <w:pPr>
        <w:ind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主食用米</w:t>
      </w:r>
      <w:r w:rsidR="004F78B1" w:rsidRPr="00856208">
        <w:rPr>
          <w:rFonts w:asciiTheme="majorEastAsia" w:eastAsiaTheme="majorEastAsia" w:hAnsiTheme="majorEastAsia" w:hint="eastAsia"/>
          <w:sz w:val="24"/>
          <w:szCs w:val="24"/>
        </w:rPr>
        <w:t>の品質向上に向けた取組を</w:t>
      </w:r>
      <w:r w:rsidRPr="00856208">
        <w:rPr>
          <w:rFonts w:asciiTheme="majorEastAsia" w:eastAsiaTheme="majorEastAsia" w:hAnsiTheme="majorEastAsia" w:hint="eastAsia"/>
          <w:sz w:val="24"/>
          <w:szCs w:val="24"/>
        </w:rPr>
        <w:t>進めて</w:t>
      </w:r>
      <w:r w:rsidR="004F78B1" w:rsidRPr="00856208">
        <w:rPr>
          <w:rFonts w:asciiTheme="majorEastAsia" w:eastAsiaTheme="majorEastAsia" w:hAnsiTheme="majorEastAsia" w:hint="eastAsia"/>
          <w:sz w:val="24"/>
          <w:szCs w:val="24"/>
        </w:rPr>
        <w:t>きたことで</w:t>
      </w:r>
      <w:r w:rsidRPr="00856208">
        <w:rPr>
          <w:rFonts w:asciiTheme="majorEastAsia" w:eastAsiaTheme="majorEastAsia" w:hAnsiTheme="majorEastAsia" w:hint="eastAsia"/>
          <w:sz w:val="24"/>
          <w:szCs w:val="24"/>
        </w:rPr>
        <w:t>、消費者から</w:t>
      </w:r>
      <w:r w:rsidR="004F78B1" w:rsidRPr="00856208">
        <w:rPr>
          <w:rFonts w:asciiTheme="majorEastAsia" w:eastAsiaTheme="majorEastAsia" w:hAnsiTheme="majorEastAsia" w:hint="eastAsia"/>
          <w:sz w:val="24"/>
          <w:szCs w:val="24"/>
        </w:rPr>
        <w:t>の</w:t>
      </w:r>
      <w:r w:rsidRPr="00856208">
        <w:rPr>
          <w:rFonts w:asciiTheme="majorEastAsia" w:eastAsiaTheme="majorEastAsia" w:hAnsiTheme="majorEastAsia" w:hint="eastAsia"/>
          <w:sz w:val="24"/>
          <w:szCs w:val="24"/>
        </w:rPr>
        <w:t>評価</w:t>
      </w:r>
      <w:r w:rsidR="004F78B1" w:rsidRPr="00856208">
        <w:rPr>
          <w:rFonts w:asciiTheme="majorEastAsia" w:eastAsiaTheme="majorEastAsia" w:hAnsiTheme="majorEastAsia" w:hint="eastAsia"/>
          <w:sz w:val="24"/>
          <w:szCs w:val="24"/>
        </w:rPr>
        <w:t>・需要も得てきており、</w:t>
      </w:r>
      <w:r w:rsidR="00C9363A" w:rsidRPr="00856208">
        <w:rPr>
          <w:rFonts w:asciiTheme="majorEastAsia" w:eastAsiaTheme="majorEastAsia" w:hAnsiTheme="majorEastAsia" w:hint="eastAsia"/>
          <w:sz w:val="24"/>
          <w:szCs w:val="24"/>
        </w:rPr>
        <w:t>実需者と結びついた</w:t>
      </w:r>
      <w:r w:rsidR="004F78B1" w:rsidRPr="00856208">
        <w:rPr>
          <w:rFonts w:asciiTheme="majorEastAsia" w:eastAsiaTheme="majorEastAsia" w:hAnsiTheme="majorEastAsia" w:hint="eastAsia"/>
          <w:sz w:val="24"/>
          <w:szCs w:val="24"/>
        </w:rPr>
        <w:t>主食用米中心</w:t>
      </w:r>
      <w:r w:rsidR="00C9363A" w:rsidRPr="00856208">
        <w:rPr>
          <w:rFonts w:asciiTheme="majorEastAsia" w:eastAsiaTheme="majorEastAsia" w:hAnsiTheme="majorEastAsia" w:hint="eastAsia"/>
          <w:sz w:val="24"/>
          <w:szCs w:val="24"/>
        </w:rPr>
        <w:t>の水田</w:t>
      </w:r>
      <w:r w:rsidR="004F78B1" w:rsidRPr="00856208">
        <w:rPr>
          <w:rFonts w:asciiTheme="majorEastAsia" w:eastAsiaTheme="majorEastAsia" w:hAnsiTheme="majorEastAsia" w:hint="eastAsia"/>
          <w:sz w:val="24"/>
          <w:szCs w:val="24"/>
        </w:rPr>
        <w:t>利用を継続していく。しかし、</w:t>
      </w:r>
      <w:r w:rsidR="00855E24" w:rsidRPr="00856208">
        <w:rPr>
          <w:rFonts w:asciiTheme="majorEastAsia" w:eastAsiaTheme="majorEastAsia" w:hAnsiTheme="majorEastAsia" w:hint="eastAsia"/>
          <w:sz w:val="24"/>
          <w:szCs w:val="24"/>
        </w:rPr>
        <w:t>大豆・そばなど水張りを組み入れない作物の栽培、</w:t>
      </w:r>
      <w:r w:rsidR="004F78B1" w:rsidRPr="00856208">
        <w:rPr>
          <w:rFonts w:asciiTheme="majorEastAsia" w:eastAsiaTheme="majorEastAsia" w:hAnsiTheme="majorEastAsia" w:hint="eastAsia"/>
          <w:sz w:val="24"/>
          <w:szCs w:val="24"/>
        </w:rPr>
        <w:t>施設野菜などの高収益作物への転換も</w:t>
      </w:r>
      <w:r w:rsidR="00855E24" w:rsidRPr="00856208">
        <w:rPr>
          <w:rFonts w:asciiTheme="majorEastAsia" w:eastAsiaTheme="majorEastAsia" w:hAnsiTheme="majorEastAsia" w:hint="eastAsia"/>
          <w:sz w:val="24"/>
          <w:szCs w:val="24"/>
        </w:rPr>
        <w:t>徐々に</w:t>
      </w:r>
      <w:r w:rsidR="00855E24" w:rsidRPr="00856208">
        <w:rPr>
          <w:rFonts w:asciiTheme="majorEastAsia" w:eastAsiaTheme="majorEastAsia" w:hAnsiTheme="majorEastAsia" w:hint="eastAsia"/>
          <w:sz w:val="24"/>
          <w:szCs w:val="24"/>
        </w:rPr>
        <w:lastRenderedPageBreak/>
        <w:t>進んで</w:t>
      </w:r>
      <w:r w:rsidR="00CD29E7" w:rsidRPr="00856208">
        <w:rPr>
          <w:rFonts w:asciiTheme="majorEastAsia" w:eastAsiaTheme="majorEastAsia" w:hAnsiTheme="majorEastAsia" w:hint="eastAsia"/>
          <w:sz w:val="24"/>
          <w:szCs w:val="24"/>
        </w:rPr>
        <w:t>いる。</w:t>
      </w:r>
      <w:r w:rsidR="004475C3" w:rsidRPr="00856208">
        <w:rPr>
          <w:rFonts w:asciiTheme="majorEastAsia" w:eastAsiaTheme="majorEastAsia" w:hAnsiTheme="majorEastAsia" w:hint="eastAsia"/>
          <w:sz w:val="24"/>
          <w:szCs w:val="24"/>
        </w:rPr>
        <w:t>また連作障害を防ぐためにブロックローテーションを推進していく。</w:t>
      </w:r>
      <w:r w:rsidR="00CD29E7" w:rsidRPr="00856208">
        <w:rPr>
          <w:rFonts w:asciiTheme="majorEastAsia" w:eastAsiaTheme="majorEastAsia" w:hAnsiTheme="majorEastAsia" w:hint="eastAsia"/>
          <w:sz w:val="24"/>
          <w:szCs w:val="24"/>
        </w:rPr>
        <w:t>現地確認や生産者の今後の作付意向を確認し、水田としての活用見込みがない</w:t>
      </w:r>
      <w:r w:rsidR="00A11D9D" w:rsidRPr="00856208">
        <w:rPr>
          <w:rFonts w:asciiTheme="majorEastAsia" w:eastAsiaTheme="majorEastAsia" w:hAnsiTheme="majorEastAsia" w:hint="eastAsia"/>
          <w:sz w:val="24"/>
          <w:szCs w:val="24"/>
        </w:rPr>
        <w:t>ほ</w:t>
      </w:r>
      <w:r w:rsidR="00CD29E7" w:rsidRPr="00856208">
        <w:rPr>
          <w:rFonts w:asciiTheme="majorEastAsia" w:eastAsiaTheme="majorEastAsia" w:hAnsiTheme="majorEastAsia" w:hint="eastAsia"/>
          <w:sz w:val="24"/>
          <w:szCs w:val="24"/>
        </w:rPr>
        <w:t>場があれば、畑地化支援を推奨していく。</w:t>
      </w:r>
    </w:p>
    <w:p w14:paraId="077C2C83" w14:textId="41C4594F" w:rsidR="00CD29E7" w:rsidRPr="00856208" w:rsidRDefault="00CD29E7" w:rsidP="00CD29E7">
      <w:pPr>
        <w:jc w:val="left"/>
        <w:rPr>
          <w:rFonts w:asciiTheme="majorEastAsia" w:eastAsiaTheme="majorEastAsia" w:hAnsiTheme="majorEastAsia"/>
          <w:sz w:val="24"/>
          <w:szCs w:val="24"/>
        </w:rPr>
      </w:pPr>
    </w:p>
    <w:p w14:paraId="24A2FCA0" w14:textId="77777777" w:rsidR="00CD29E7" w:rsidRPr="00856208" w:rsidRDefault="00CD29E7" w:rsidP="00CD29E7">
      <w:pPr>
        <w:jc w:val="left"/>
        <w:rPr>
          <w:rFonts w:asciiTheme="majorEastAsia" w:eastAsiaTheme="majorEastAsia" w:hAnsiTheme="majorEastAsia"/>
          <w:sz w:val="24"/>
          <w:szCs w:val="24"/>
        </w:rPr>
      </w:pPr>
    </w:p>
    <w:p w14:paraId="34680BD3" w14:textId="620983DF" w:rsidR="001A52C4" w:rsidRPr="00856208" w:rsidRDefault="00737FE1" w:rsidP="001A52C4">
      <w:pPr>
        <w:jc w:val="left"/>
        <w:rPr>
          <w:rFonts w:asciiTheme="majorEastAsia" w:eastAsiaTheme="majorEastAsia" w:hAnsiTheme="majorEastAsia"/>
          <w:b/>
          <w:bCs/>
          <w:sz w:val="28"/>
          <w:szCs w:val="28"/>
          <w:bdr w:val="single" w:sz="4" w:space="0" w:color="000000"/>
        </w:rPr>
      </w:pPr>
      <w:r w:rsidRPr="00856208">
        <w:rPr>
          <w:rFonts w:asciiTheme="majorEastAsia" w:eastAsiaTheme="majorEastAsia" w:hAnsiTheme="majorEastAsia" w:hint="eastAsia"/>
          <w:b/>
          <w:bCs/>
          <w:sz w:val="28"/>
          <w:szCs w:val="28"/>
          <w:bdr w:val="single" w:sz="4" w:space="0" w:color="000000"/>
        </w:rPr>
        <w:t>４</w:t>
      </w:r>
      <w:r w:rsidR="001A52C4" w:rsidRPr="00856208">
        <w:rPr>
          <w:rFonts w:asciiTheme="majorEastAsia" w:eastAsiaTheme="majorEastAsia" w:hAnsiTheme="majorEastAsia" w:hint="eastAsia"/>
          <w:b/>
          <w:bCs/>
          <w:sz w:val="28"/>
          <w:szCs w:val="28"/>
          <w:bdr w:val="single" w:sz="4" w:space="0" w:color="000000"/>
        </w:rPr>
        <w:t xml:space="preserve">　</w:t>
      </w:r>
      <w:r w:rsidR="009067D1" w:rsidRPr="00856208">
        <w:rPr>
          <w:rFonts w:asciiTheme="majorEastAsia" w:eastAsiaTheme="majorEastAsia" w:hAnsiTheme="majorEastAsia" w:hint="eastAsia"/>
          <w:b/>
          <w:bCs/>
          <w:sz w:val="28"/>
          <w:szCs w:val="28"/>
          <w:bdr w:val="single" w:sz="4" w:space="0" w:color="000000"/>
        </w:rPr>
        <w:t>作物ごとの</w:t>
      </w:r>
      <w:r w:rsidR="001A52C4" w:rsidRPr="00856208">
        <w:rPr>
          <w:rFonts w:asciiTheme="majorEastAsia" w:eastAsiaTheme="majorEastAsia" w:hAnsiTheme="majorEastAsia" w:hint="eastAsia"/>
          <w:b/>
          <w:bCs/>
          <w:sz w:val="28"/>
          <w:szCs w:val="28"/>
          <w:bdr w:val="single" w:sz="4" w:space="0" w:color="000000"/>
        </w:rPr>
        <w:t>取組方針</w:t>
      </w:r>
      <w:r w:rsidR="00FF192C" w:rsidRPr="00856208">
        <w:rPr>
          <w:rFonts w:asciiTheme="majorEastAsia" w:eastAsiaTheme="majorEastAsia" w:hAnsiTheme="majorEastAsia" w:hint="eastAsia"/>
          <w:b/>
          <w:bCs/>
          <w:sz w:val="28"/>
          <w:szCs w:val="28"/>
          <w:bdr w:val="single" w:sz="4" w:space="0" w:color="000000"/>
        </w:rPr>
        <w:t>等</w:t>
      </w:r>
      <w:r w:rsidR="009D7BFB" w:rsidRPr="00856208">
        <w:rPr>
          <w:rFonts w:asciiTheme="majorEastAsia" w:eastAsiaTheme="majorEastAsia" w:hAnsiTheme="majorEastAsia" w:hint="eastAsia"/>
          <w:b/>
          <w:bCs/>
          <w:sz w:val="28"/>
          <w:szCs w:val="28"/>
          <w:bdr w:val="single" w:sz="4" w:space="0" w:color="000000"/>
        </w:rPr>
        <w:t xml:space="preserve">　</w:t>
      </w:r>
    </w:p>
    <w:p w14:paraId="6B451128" w14:textId="77777777" w:rsidR="00B27FF7" w:rsidRPr="00856208" w:rsidRDefault="00B27FF7" w:rsidP="008D1582">
      <w:pPr>
        <w:jc w:val="left"/>
        <w:rPr>
          <w:rFonts w:asciiTheme="majorEastAsia" w:eastAsiaTheme="majorEastAsia" w:hAnsiTheme="majorEastAsia"/>
          <w:sz w:val="24"/>
          <w:szCs w:val="24"/>
        </w:rPr>
      </w:pPr>
    </w:p>
    <w:p w14:paraId="573281E4" w14:textId="5BC3002C" w:rsidR="00B27FF7" w:rsidRPr="00856208" w:rsidRDefault="00C02327" w:rsidP="00C02327">
      <w:pPr>
        <w:ind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飯南町内の約920</w:t>
      </w:r>
      <w:r w:rsidRPr="00856208">
        <w:rPr>
          <w:rFonts w:asciiTheme="majorEastAsia" w:eastAsiaTheme="majorEastAsia" w:hAnsiTheme="majorEastAsia"/>
          <w:sz w:val="24"/>
          <w:szCs w:val="24"/>
        </w:rPr>
        <w:t>ha</w:t>
      </w:r>
      <w:r w:rsidRPr="00856208">
        <w:rPr>
          <w:rFonts w:asciiTheme="majorEastAsia" w:eastAsiaTheme="majorEastAsia" w:hAnsiTheme="majorEastAsia" w:hint="eastAsia"/>
          <w:sz w:val="24"/>
          <w:szCs w:val="24"/>
        </w:rPr>
        <w:t>（不作付地を含む。）の水田について、飯南町の自然条件を活かした作物の振興を図るために、地域の気候条件に適した農産物の生産拡大を図る。特に、戦略作物やそばについては、規模拡大を推進し、生産性向上を図る。</w:t>
      </w:r>
    </w:p>
    <w:p w14:paraId="26D5B0B4" w14:textId="77777777" w:rsidR="00B27FF7" w:rsidRPr="00856208" w:rsidRDefault="00B27FF7" w:rsidP="008656CF">
      <w:pPr>
        <w:jc w:val="left"/>
        <w:rPr>
          <w:rFonts w:asciiTheme="majorEastAsia" w:eastAsiaTheme="majorEastAsia" w:hAnsiTheme="majorEastAsia"/>
          <w:sz w:val="24"/>
          <w:szCs w:val="24"/>
        </w:rPr>
      </w:pPr>
    </w:p>
    <w:p w14:paraId="07110236" w14:textId="53B02058" w:rsidR="008656CF" w:rsidRPr="00856208" w:rsidRDefault="008656CF" w:rsidP="008656CF">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（１）主食用米</w:t>
      </w:r>
    </w:p>
    <w:p w14:paraId="5E643F56" w14:textId="3B3BAC5F" w:rsidR="00C02327" w:rsidRPr="00856208" w:rsidRDefault="00C02327" w:rsidP="00C02327">
      <w:pPr>
        <w:ind w:leftChars="100" w:left="210" w:firstLineChars="100" w:firstLine="240"/>
        <w:jc w:val="left"/>
        <w:rPr>
          <w:rFonts w:ascii="ＭＳ ゴシック" w:eastAsia="ＭＳ ゴシック" w:hAnsi="ＭＳ ゴシック"/>
          <w:sz w:val="24"/>
          <w:szCs w:val="24"/>
        </w:rPr>
      </w:pPr>
      <w:r w:rsidRPr="00856208">
        <w:rPr>
          <w:rFonts w:ascii="ＭＳ ゴシック" w:eastAsia="ＭＳ ゴシック" w:hAnsi="ＭＳ ゴシック" w:hint="eastAsia"/>
          <w:sz w:val="24"/>
          <w:szCs w:val="24"/>
        </w:rPr>
        <w:t>島根県内で取り組んでいるエコロジー米の統一基準をベースにして、さらに農薬使用回数を低減する等基準をより厳しくした飯南町独自の特別栽培米について、作成した栽培暦によって作付けを推進する。</w:t>
      </w:r>
    </w:p>
    <w:p w14:paraId="132F711B" w14:textId="2E320D31" w:rsidR="00CA0D11" w:rsidRPr="00856208" w:rsidRDefault="00C02327" w:rsidP="00CA0D11">
      <w:pPr>
        <w:ind w:leftChars="100" w:left="210" w:firstLineChars="100" w:firstLine="240"/>
        <w:jc w:val="left"/>
        <w:rPr>
          <w:rFonts w:ascii="ＭＳ ゴシック" w:eastAsia="ＭＳ ゴシック" w:hAnsi="ＭＳ ゴシック"/>
          <w:sz w:val="24"/>
          <w:szCs w:val="24"/>
        </w:rPr>
      </w:pPr>
      <w:r w:rsidRPr="00856208">
        <w:rPr>
          <w:rFonts w:ascii="ＭＳ ゴシック" w:eastAsia="ＭＳ ゴシック" w:hAnsi="ＭＳ ゴシック" w:hint="eastAsia"/>
          <w:sz w:val="24"/>
          <w:szCs w:val="24"/>
        </w:rPr>
        <w:t>また、新たに整備したエコロジー米の乾燥・調製機能を備え、タンパク質含有量による区分管理を行うことができるカントリーエレベーターを活用することにより、エコロジー米の生産拡大を図る。これにより、品質の上で他産地の米との差別化を図り、地域ブランド“</w:t>
      </w:r>
      <w:r w:rsidR="00406277" w:rsidRPr="00856208">
        <w:rPr>
          <w:rFonts w:ascii="ＭＳ ゴシック" w:eastAsia="ＭＳ ゴシック" w:hAnsi="ＭＳ ゴシック" w:hint="eastAsia"/>
          <w:sz w:val="24"/>
          <w:szCs w:val="24"/>
        </w:rPr>
        <w:t>飯南</w:t>
      </w:r>
      <w:r w:rsidRPr="00856208">
        <w:rPr>
          <w:rFonts w:ascii="ＭＳ ゴシック" w:eastAsia="ＭＳ ゴシック" w:hAnsi="ＭＳ ゴシック" w:hint="eastAsia"/>
          <w:sz w:val="24"/>
          <w:szCs w:val="24"/>
        </w:rPr>
        <w:t>米”としての有利販売を目指す。</w:t>
      </w:r>
    </w:p>
    <w:p w14:paraId="1E12D0C8" w14:textId="0DC6903B" w:rsidR="00CA0D11" w:rsidRPr="00856208" w:rsidRDefault="00044F3F" w:rsidP="00CA0D11">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昨年</w:t>
      </w:r>
      <w:r w:rsidR="00CA0D11" w:rsidRPr="00856208">
        <w:rPr>
          <w:rFonts w:asciiTheme="majorEastAsia" w:eastAsiaTheme="majorEastAsia" w:hAnsiTheme="majorEastAsia" w:hint="eastAsia"/>
          <w:sz w:val="24"/>
          <w:szCs w:val="24"/>
        </w:rPr>
        <w:t>の夏以降、高温による生産への影響や防災意識の高まりから主食用米の不足感が生じ、価格が上昇してい</w:t>
      </w:r>
      <w:r w:rsidR="003E2658" w:rsidRPr="00856208">
        <w:rPr>
          <w:rFonts w:asciiTheme="majorEastAsia" w:eastAsiaTheme="majorEastAsia" w:hAnsiTheme="majorEastAsia" w:hint="eastAsia"/>
          <w:sz w:val="24"/>
          <w:szCs w:val="24"/>
        </w:rPr>
        <w:t>る</w:t>
      </w:r>
      <w:r w:rsidR="00CA0D11" w:rsidRPr="00856208">
        <w:rPr>
          <w:rFonts w:asciiTheme="majorEastAsia" w:eastAsiaTheme="majorEastAsia" w:hAnsiTheme="majorEastAsia" w:hint="eastAsia"/>
          <w:sz w:val="24"/>
          <w:szCs w:val="24"/>
        </w:rPr>
        <w:t>。令和7年産では、飼料用米等の新規需要米から主食用米への過剰な作付回帰による米価への影響も懸念される中、安定した稲作経営を行うためには、引き続き需要に応じた米生産</w:t>
      </w:r>
      <w:r w:rsidR="00A11D9D" w:rsidRPr="00856208">
        <w:rPr>
          <w:rFonts w:asciiTheme="majorEastAsia" w:eastAsiaTheme="majorEastAsia" w:hAnsiTheme="majorEastAsia" w:hint="eastAsia"/>
          <w:sz w:val="24"/>
          <w:szCs w:val="24"/>
        </w:rPr>
        <w:t>の</w:t>
      </w:r>
      <w:r w:rsidR="00CA0D11" w:rsidRPr="00856208">
        <w:rPr>
          <w:rFonts w:asciiTheme="majorEastAsia" w:eastAsiaTheme="majorEastAsia" w:hAnsiTheme="majorEastAsia" w:hint="eastAsia"/>
          <w:sz w:val="24"/>
          <w:szCs w:val="24"/>
        </w:rPr>
        <w:t>必要</w:t>
      </w:r>
      <w:r w:rsidR="00A11D9D" w:rsidRPr="00856208">
        <w:rPr>
          <w:rFonts w:asciiTheme="majorEastAsia" w:eastAsiaTheme="majorEastAsia" w:hAnsiTheme="majorEastAsia" w:hint="eastAsia"/>
          <w:sz w:val="24"/>
          <w:szCs w:val="24"/>
        </w:rPr>
        <w:t>がある</w:t>
      </w:r>
      <w:r w:rsidR="00CA0D11" w:rsidRPr="00856208">
        <w:rPr>
          <w:rFonts w:asciiTheme="majorEastAsia" w:eastAsiaTheme="majorEastAsia" w:hAnsiTheme="majorEastAsia" w:hint="eastAsia"/>
          <w:sz w:val="24"/>
          <w:szCs w:val="24"/>
        </w:rPr>
        <w:t>。</w:t>
      </w:r>
    </w:p>
    <w:p w14:paraId="23C0ABA1" w14:textId="7FBF64A8" w:rsidR="00CA0D11" w:rsidRPr="00856208" w:rsidRDefault="00CA0D11" w:rsidP="00CA0D11">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本協議会では、生産者団体と協力しながら、今後も、国等が発信する需要動向等の情報提供に努め、新規需要米等の推進と併せ、需要に応じた米生産が行われるよう支援する。</w:t>
      </w:r>
    </w:p>
    <w:p w14:paraId="6A3B95C3" w14:textId="77777777" w:rsidR="00B27FF7" w:rsidRPr="00856208" w:rsidRDefault="00B27FF7" w:rsidP="00B27FF7">
      <w:pPr>
        <w:jc w:val="left"/>
        <w:rPr>
          <w:rFonts w:asciiTheme="majorEastAsia" w:eastAsiaTheme="majorEastAsia" w:hAnsiTheme="majorEastAsia"/>
          <w:sz w:val="24"/>
          <w:szCs w:val="24"/>
        </w:rPr>
      </w:pPr>
    </w:p>
    <w:p w14:paraId="3F5E2D03" w14:textId="4C11E748" w:rsidR="00DE55DE" w:rsidRPr="00856208" w:rsidRDefault="00DE55DE" w:rsidP="00DE55DE">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w:t>
      </w:r>
      <w:r w:rsidR="00B27FF7" w:rsidRPr="00856208">
        <w:rPr>
          <w:rFonts w:asciiTheme="majorEastAsia" w:eastAsiaTheme="majorEastAsia" w:hAnsiTheme="majorEastAsia" w:hint="eastAsia"/>
          <w:sz w:val="24"/>
          <w:szCs w:val="24"/>
        </w:rPr>
        <w:t>２</w:t>
      </w:r>
      <w:r w:rsidRPr="00856208">
        <w:rPr>
          <w:rFonts w:asciiTheme="majorEastAsia" w:eastAsiaTheme="majorEastAsia" w:hAnsiTheme="majorEastAsia" w:hint="eastAsia"/>
          <w:sz w:val="24"/>
          <w:szCs w:val="24"/>
        </w:rPr>
        <w:t>）非主食用米</w:t>
      </w:r>
    </w:p>
    <w:p w14:paraId="6B2F6E4D" w14:textId="77777777" w:rsidR="009D7BFB" w:rsidRPr="00856208" w:rsidRDefault="009D7BFB" w:rsidP="00DE55DE">
      <w:pPr>
        <w:jc w:val="left"/>
        <w:rPr>
          <w:rFonts w:asciiTheme="majorEastAsia" w:eastAsiaTheme="majorEastAsia" w:hAnsiTheme="majorEastAsia"/>
          <w:sz w:val="24"/>
          <w:szCs w:val="24"/>
        </w:rPr>
      </w:pPr>
    </w:p>
    <w:p w14:paraId="1AF1AA0D" w14:textId="77777777" w:rsidR="00DE55DE" w:rsidRPr="00856208" w:rsidRDefault="00DE55DE" w:rsidP="00DE55DE">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ア　飼料用米</w:t>
      </w:r>
    </w:p>
    <w:p w14:paraId="1862B13E" w14:textId="099B6709" w:rsidR="003F4B49" w:rsidRPr="00856208" w:rsidRDefault="003F4B49" w:rsidP="00C02327">
      <w:pPr>
        <w:ind w:leftChars="202" w:left="424" w:firstLineChars="122" w:firstLine="293"/>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主食用米への作付回帰が見込まれているが、一定の需要のある飼料米は安定した供給が必要となっている。また、農地集積による生産コストの削減が必要であることから地域に合った品種の作付けにより安定した収量を確保する。</w:t>
      </w:r>
    </w:p>
    <w:p w14:paraId="44158605" w14:textId="15A77AB5" w:rsidR="00DE55DE" w:rsidRPr="00856208" w:rsidRDefault="00DE55DE" w:rsidP="00DE55DE">
      <w:pPr>
        <w:jc w:val="left"/>
        <w:rPr>
          <w:rFonts w:asciiTheme="majorEastAsia" w:eastAsiaTheme="majorEastAsia" w:hAnsiTheme="majorEastAsia"/>
          <w:sz w:val="24"/>
          <w:szCs w:val="24"/>
        </w:rPr>
      </w:pPr>
    </w:p>
    <w:p w14:paraId="08C34ABB" w14:textId="77777777" w:rsidR="00DE55DE" w:rsidRPr="00856208" w:rsidRDefault="00DE55DE" w:rsidP="00DE55DE">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イ　米粉用米</w:t>
      </w:r>
    </w:p>
    <w:p w14:paraId="1EDF41E7" w14:textId="23F9A46E" w:rsidR="00C02327" w:rsidRPr="00856208" w:rsidRDefault="00406277" w:rsidP="00C02327">
      <w:pPr>
        <w:ind w:leftChars="200" w:left="42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国際情勢の影響を受けて、穀物価格が上昇したことにより米粉及び加工用米の需要が拡大しており、需要に応じた生産量を確保する。</w:t>
      </w:r>
    </w:p>
    <w:p w14:paraId="75EFF9EE" w14:textId="77777777" w:rsidR="00C02327" w:rsidRPr="00856208" w:rsidRDefault="00C02327" w:rsidP="00C02327">
      <w:pPr>
        <w:ind w:leftChars="200" w:left="42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また</w:t>
      </w:r>
      <w:r w:rsidRPr="00856208">
        <w:rPr>
          <w:rFonts w:asciiTheme="majorEastAsia" w:eastAsiaTheme="majorEastAsia" w:hAnsiTheme="majorEastAsia"/>
          <w:sz w:val="24"/>
          <w:szCs w:val="24"/>
        </w:rPr>
        <w:t>、作業効率の向上や生産</w:t>
      </w:r>
      <w:r w:rsidRPr="00856208">
        <w:rPr>
          <w:rFonts w:asciiTheme="majorEastAsia" w:eastAsiaTheme="majorEastAsia" w:hAnsiTheme="majorEastAsia" w:hint="eastAsia"/>
          <w:sz w:val="24"/>
          <w:szCs w:val="24"/>
        </w:rPr>
        <w:t>コスト</w:t>
      </w:r>
      <w:r w:rsidRPr="00856208">
        <w:rPr>
          <w:rFonts w:asciiTheme="majorEastAsia" w:eastAsiaTheme="majorEastAsia" w:hAnsiTheme="majorEastAsia"/>
          <w:sz w:val="24"/>
          <w:szCs w:val="24"/>
        </w:rPr>
        <w:t>の低減を</w:t>
      </w:r>
      <w:r w:rsidRPr="00856208">
        <w:rPr>
          <w:rFonts w:asciiTheme="majorEastAsia" w:eastAsiaTheme="majorEastAsia" w:hAnsiTheme="majorEastAsia" w:hint="eastAsia"/>
          <w:sz w:val="24"/>
          <w:szCs w:val="24"/>
        </w:rPr>
        <w:t>図るため</w:t>
      </w:r>
      <w:r w:rsidRPr="00856208">
        <w:rPr>
          <w:rFonts w:asciiTheme="majorEastAsia" w:eastAsiaTheme="majorEastAsia" w:hAnsiTheme="majorEastAsia"/>
          <w:sz w:val="24"/>
          <w:szCs w:val="24"/>
        </w:rPr>
        <w:t>、</w:t>
      </w:r>
      <w:r w:rsidRPr="00856208">
        <w:rPr>
          <w:rFonts w:asciiTheme="majorEastAsia" w:eastAsiaTheme="majorEastAsia" w:hAnsiTheme="majorEastAsia" w:hint="eastAsia"/>
          <w:sz w:val="24"/>
          <w:szCs w:val="24"/>
        </w:rPr>
        <w:t>農地集積を</w:t>
      </w:r>
      <w:r w:rsidRPr="00856208">
        <w:rPr>
          <w:rFonts w:asciiTheme="majorEastAsia" w:eastAsiaTheme="majorEastAsia" w:hAnsiTheme="majorEastAsia"/>
          <w:sz w:val="24"/>
          <w:szCs w:val="24"/>
        </w:rPr>
        <w:t>促し作付拡大を推進する。</w:t>
      </w:r>
    </w:p>
    <w:p w14:paraId="5F3D453B" w14:textId="5CF3D81F" w:rsidR="009D7BFB" w:rsidRPr="00856208" w:rsidRDefault="009D7BFB" w:rsidP="00DE55DE">
      <w:pPr>
        <w:jc w:val="left"/>
        <w:rPr>
          <w:rFonts w:asciiTheme="majorEastAsia" w:eastAsiaTheme="majorEastAsia" w:hAnsiTheme="majorEastAsia"/>
          <w:sz w:val="24"/>
          <w:szCs w:val="24"/>
        </w:rPr>
      </w:pPr>
    </w:p>
    <w:p w14:paraId="7258E4FB" w14:textId="66E13440" w:rsidR="00DE55DE" w:rsidRPr="00856208" w:rsidRDefault="00DE55DE" w:rsidP="00DE55DE">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w:t>
      </w:r>
      <w:r w:rsidR="00B27FF7" w:rsidRPr="00856208">
        <w:rPr>
          <w:rFonts w:asciiTheme="majorEastAsia" w:eastAsiaTheme="majorEastAsia" w:hAnsiTheme="majorEastAsia" w:hint="eastAsia"/>
          <w:sz w:val="24"/>
          <w:szCs w:val="24"/>
        </w:rPr>
        <w:t>ウ</w:t>
      </w:r>
      <w:r w:rsidRPr="00856208">
        <w:rPr>
          <w:rFonts w:asciiTheme="majorEastAsia" w:eastAsiaTheme="majorEastAsia" w:hAnsiTheme="majorEastAsia" w:hint="eastAsia"/>
          <w:sz w:val="24"/>
          <w:szCs w:val="24"/>
        </w:rPr>
        <w:t xml:space="preserve">　WCS用稲</w:t>
      </w:r>
    </w:p>
    <w:p w14:paraId="660220FA" w14:textId="77777777" w:rsidR="00C02327" w:rsidRPr="00856208" w:rsidRDefault="00C02327" w:rsidP="00C02327">
      <w:pPr>
        <w:ind w:leftChars="200" w:left="42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集落営農組織による取組が主であるが、畜産農家からの需要もあることから作付　拡大を図る。加えて</w:t>
      </w:r>
      <w:r w:rsidRPr="00856208">
        <w:rPr>
          <w:rFonts w:asciiTheme="majorEastAsia" w:eastAsiaTheme="majorEastAsia" w:hAnsiTheme="majorEastAsia"/>
          <w:sz w:val="24"/>
          <w:szCs w:val="24"/>
        </w:rPr>
        <w:t>、堆肥施用に</w:t>
      </w:r>
      <w:r w:rsidRPr="00856208">
        <w:rPr>
          <w:rFonts w:asciiTheme="majorEastAsia" w:eastAsiaTheme="majorEastAsia" w:hAnsiTheme="majorEastAsia" w:hint="eastAsia"/>
          <w:sz w:val="24"/>
          <w:szCs w:val="24"/>
        </w:rPr>
        <w:t>よる</w:t>
      </w:r>
      <w:r w:rsidRPr="00856208">
        <w:rPr>
          <w:rFonts w:asciiTheme="majorEastAsia" w:eastAsiaTheme="majorEastAsia" w:hAnsiTheme="majorEastAsia"/>
          <w:sz w:val="24"/>
          <w:szCs w:val="24"/>
        </w:rPr>
        <w:t>化学肥料の</w:t>
      </w:r>
      <w:r w:rsidRPr="00856208">
        <w:rPr>
          <w:rFonts w:asciiTheme="majorEastAsia" w:eastAsiaTheme="majorEastAsia" w:hAnsiTheme="majorEastAsia" w:hint="eastAsia"/>
          <w:sz w:val="24"/>
          <w:szCs w:val="24"/>
        </w:rPr>
        <w:t>低減</w:t>
      </w:r>
      <w:r w:rsidRPr="00856208">
        <w:rPr>
          <w:rFonts w:asciiTheme="majorEastAsia" w:eastAsiaTheme="majorEastAsia" w:hAnsiTheme="majorEastAsia"/>
          <w:sz w:val="24"/>
          <w:szCs w:val="24"/>
        </w:rPr>
        <w:t>及び土作りによる</w:t>
      </w:r>
      <w:r w:rsidRPr="00856208">
        <w:rPr>
          <w:rFonts w:asciiTheme="majorEastAsia" w:eastAsiaTheme="majorEastAsia" w:hAnsiTheme="majorEastAsia" w:hint="eastAsia"/>
          <w:sz w:val="24"/>
          <w:szCs w:val="24"/>
        </w:rPr>
        <w:t>耕畜連携</w:t>
      </w:r>
      <w:r w:rsidRPr="00856208">
        <w:rPr>
          <w:rFonts w:asciiTheme="majorEastAsia" w:eastAsiaTheme="majorEastAsia" w:hAnsiTheme="majorEastAsia"/>
          <w:sz w:val="24"/>
          <w:szCs w:val="24"/>
        </w:rPr>
        <w:t>を</w:t>
      </w:r>
      <w:r w:rsidRPr="00856208">
        <w:rPr>
          <w:rFonts w:asciiTheme="majorEastAsia" w:eastAsiaTheme="majorEastAsia" w:hAnsiTheme="majorEastAsia" w:hint="eastAsia"/>
          <w:sz w:val="24"/>
          <w:szCs w:val="24"/>
        </w:rPr>
        <w:t>推進する。</w:t>
      </w:r>
    </w:p>
    <w:p w14:paraId="575562B3" w14:textId="7AB81419" w:rsidR="00DE55DE" w:rsidRPr="00856208" w:rsidRDefault="00C02327" w:rsidP="00C02327">
      <w:pPr>
        <w:ind w:leftChars="200" w:left="42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また</w:t>
      </w:r>
      <w:r w:rsidRPr="00856208">
        <w:rPr>
          <w:rFonts w:asciiTheme="majorEastAsia" w:eastAsiaTheme="majorEastAsia" w:hAnsiTheme="majorEastAsia"/>
          <w:sz w:val="24"/>
          <w:szCs w:val="24"/>
        </w:rPr>
        <w:t>、WC</w:t>
      </w:r>
      <w:r w:rsidRPr="00856208">
        <w:rPr>
          <w:rFonts w:asciiTheme="majorEastAsia" w:eastAsiaTheme="majorEastAsia" w:hAnsiTheme="majorEastAsia" w:hint="eastAsia"/>
          <w:sz w:val="24"/>
          <w:szCs w:val="24"/>
        </w:rPr>
        <w:t>S</w:t>
      </w:r>
      <w:r w:rsidRPr="00856208">
        <w:rPr>
          <w:rFonts w:asciiTheme="majorEastAsia" w:eastAsiaTheme="majorEastAsia" w:hAnsiTheme="majorEastAsia"/>
          <w:sz w:val="24"/>
          <w:szCs w:val="24"/>
        </w:rPr>
        <w:t>用稲は</w:t>
      </w:r>
      <w:r w:rsidRPr="00856208">
        <w:rPr>
          <w:rFonts w:asciiTheme="majorEastAsia" w:eastAsiaTheme="majorEastAsia" w:hAnsiTheme="majorEastAsia" w:hint="eastAsia"/>
          <w:sz w:val="24"/>
          <w:szCs w:val="24"/>
        </w:rPr>
        <w:t>分散作付け</w:t>
      </w:r>
      <w:r w:rsidRPr="00856208">
        <w:rPr>
          <w:rFonts w:asciiTheme="majorEastAsia" w:eastAsiaTheme="majorEastAsia" w:hAnsiTheme="majorEastAsia"/>
          <w:sz w:val="24"/>
          <w:szCs w:val="24"/>
        </w:rPr>
        <w:t>によ</w:t>
      </w:r>
      <w:r w:rsidRPr="00856208">
        <w:rPr>
          <w:rFonts w:asciiTheme="majorEastAsia" w:eastAsiaTheme="majorEastAsia" w:hAnsiTheme="majorEastAsia" w:hint="eastAsia"/>
          <w:sz w:val="24"/>
          <w:szCs w:val="24"/>
        </w:rPr>
        <w:t>って</w:t>
      </w:r>
      <w:r w:rsidRPr="00856208">
        <w:rPr>
          <w:rFonts w:asciiTheme="majorEastAsia" w:eastAsiaTheme="majorEastAsia" w:hAnsiTheme="majorEastAsia"/>
          <w:sz w:val="24"/>
          <w:szCs w:val="24"/>
        </w:rPr>
        <w:t>生産されており、</w:t>
      </w:r>
      <w:r w:rsidRPr="00856208">
        <w:rPr>
          <w:rFonts w:asciiTheme="majorEastAsia" w:eastAsiaTheme="majorEastAsia" w:hAnsiTheme="majorEastAsia" w:hint="eastAsia"/>
          <w:sz w:val="24"/>
          <w:szCs w:val="24"/>
        </w:rPr>
        <w:t>労力、</w:t>
      </w:r>
      <w:r w:rsidRPr="00856208">
        <w:rPr>
          <w:rFonts w:asciiTheme="majorEastAsia" w:eastAsiaTheme="majorEastAsia" w:hAnsiTheme="majorEastAsia"/>
          <w:sz w:val="24"/>
          <w:szCs w:val="24"/>
        </w:rPr>
        <w:t>コスト面</w:t>
      </w:r>
      <w:r w:rsidRPr="00856208">
        <w:rPr>
          <w:rFonts w:asciiTheme="majorEastAsia" w:eastAsiaTheme="majorEastAsia" w:hAnsiTheme="majorEastAsia" w:hint="eastAsia"/>
          <w:sz w:val="24"/>
          <w:szCs w:val="24"/>
        </w:rPr>
        <w:t>での負担が大きくなるため</w:t>
      </w:r>
      <w:r w:rsidRPr="00856208">
        <w:rPr>
          <w:rFonts w:asciiTheme="majorEastAsia" w:eastAsiaTheme="majorEastAsia" w:hAnsiTheme="majorEastAsia"/>
          <w:sz w:val="24"/>
          <w:szCs w:val="24"/>
        </w:rPr>
        <w:t>、</w:t>
      </w:r>
      <w:r w:rsidRPr="00856208">
        <w:rPr>
          <w:rFonts w:asciiTheme="majorEastAsia" w:eastAsiaTheme="majorEastAsia" w:hAnsiTheme="majorEastAsia" w:hint="eastAsia"/>
          <w:sz w:val="24"/>
          <w:szCs w:val="24"/>
        </w:rPr>
        <w:t>農地集積</w:t>
      </w:r>
      <w:r w:rsidRPr="00856208">
        <w:rPr>
          <w:rFonts w:asciiTheme="majorEastAsia" w:eastAsiaTheme="majorEastAsia" w:hAnsiTheme="majorEastAsia"/>
          <w:sz w:val="24"/>
          <w:szCs w:val="24"/>
        </w:rPr>
        <w:t>による生産</w:t>
      </w:r>
      <w:r w:rsidRPr="00856208">
        <w:rPr>
          <w:rFonts w:asciiTheme="majorEastAsia" w:eastAsiaTheme="majorEastAsia" w:hAnsiTheme="majorEastAsia" w:hint="eastAsia"/>
          <w:sz w:val="24"/>
          <w:szCs w:val="24"/>
        </w:rPr>
        <w:t>コスト</w:t>
      </w:r>
      <w:r w:rsidRPr="00856208">
        <w:rPr>
          <w:rFonts w:asciiTheme="majorEastAsia" w:eastAsiaTheme="majorEastAsia" w:hAnsiTheme="majorEastAsia"/>
          <w:sz w:val="24"/>
          <w:szCs w:val="24"/>
        </w:rPr>
        <w:t>減や作業効率</w:t>
      </w:r>
      <w:r w:rsidRPr="00856208">
        <w:rPr>
          <w:rFonts w:asciiTheme="majorEastAsia" w:eastAsiaTheme="majorEastAsia" w:hAnsiTheme="majorEastAsia" w:hint="eastAsia"/>
          <w:sz w:val="24"/>
          <w:szCs w:val="24"/>
        </w:rPr>
        <w:t>の</w:t>
      </w:r>
      <w:r w:rsidRPr="00856208">
        <w:rPr>
          <w:rFonts w:asciiTheme="majorEastAsia" w:eastAsiaTheme="majorEastAsia" w:hAnsiTheme="majorEastAsia"/>
          <w:sz w:val="24"/>
          <w:szCs w:val="24"/>
        </w:rPr>
        <w:t>向上を図る。</w:t>
      </w:r>
    </w:p>
    <w:p w14:paraId="2B6CC505" w14:textId="77777777" w:rsidR="009D7BFB" w:rsidRPr="00856208" w:rsidRDefault="009D7BFB" w:rsidP="00DE55DE">
      <w:pPr>
        <w:jc w:val="left"/>
        <w:rPr>
          <w:rFonts w:asciiTheme="majorEastAsia" w:eastAsiaTheme="majorEastAsia" w:hAnsiTheme="majorEastAsia"/>
          <w:sz w:val="24"/>
          <w:szCs w:val="24"/>
        </w:rPr>
      </w:pPr>
    </w:p>
    <w:p w14:paraId="01B84E10" w14:textId="7714CF50" w:rsidR="00DE55DE" w:rsidRPr="00856208" w:rsidRDefault="00DE55DE" w:rsidP="00DE55DE">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lastRenderedPageBreak/>
        <w:t xml:space="preserve">　　</w:t>
      </w:r>
      <w:r w:rsidR="00B27FF7" w:rsidRPr="00856208">
        <w:rPr>
          <w:rFonts w:asciiTheme="majorEastAsia" w:eastAsiaTheme="majorEastAsia" w:hAnsiTheme="majorEastAsia" w:hint="eastAsia"/>
          <w:sz w:val="24"/>
          <w:szCs w:val="24"/>
        </w:rPr>
        <w:t>エ</w:t>
      </w:r>
      <w:r w:rsidRPr="00856208">
        <w:rPr>
          <w:rFonts w:asciiTheme="majorEastAsia" w:eastAsiaTheme="majorEastAsia" w:hAnsiTheme="majorEastAsia" w:hint="eastAsia"/>
          <w:sz w:val="24"/>
          <w:szCs w:val="24"/>
        </w:rPr>
        <w:t xml:space="preserve">　加工用米</w:t>
      </w:r>
    </w:p>
    <w:p w14:paraId="130B493F" w14:textId="41683619" w:rsidR="00B27FF7" w:rsidRPr="00856208" w:rsidRDefault="00C02327" w:rsidP="00B27FF7">
      <w:pPr>
        <w:ind w:leftChars="200" w:left="42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主食用米と同一品種で取り組むことができ、中・小規模の農業者でも対応が可能であることから、需要に応じた生産を図り生産販売の定着を目指す。また</w:t>
      </w:r>
      <w:r w:rsidRPr="00856208">
        <w:rPr>
          <w:rFonts w:asciiTheme="majorEastAsia" w:eastAsiaTheme="majorEastAsia" w:hAnsiTheme="majorEastAsia"/>
          <w:sz w:val="24"/>
          <w:szCs w:val="24"/>
        </w:rPr>
        <w:t>、作業効率の向上や生産</w:t>
      </w:r>
      <w:r w:rsidRPr="00856208">
        <w:rPr>
          <w:rFonts w:asciiTheme="majorEastAsia" w:eastAsiaTheme="majorEastAsia" w:hAnsiTheme="majorEastAsia" w:hint="eastAsia"/>
          <w:sz w:val="24"/>
          <w:szCs w:val="24"/>
        </w:rPr>
        <w:t>コスト</w:t>
      </w:r>
      <w:r w:rsidRPr="00856208">
        <w:rPr>
          <w:rFonts w:asciiTheme="majorEastAsia" w:eastAsiaTheme="majorEastAsia" w:hAnsiTheme="majorEastAsia"/>
          <w:sz w:val="24"/>
          <w:szCs w:val="24"/>
        </w:rPr>
        <w:t>の低減を</w:t>
      </w:r>
      <w:r w:rsidRPr="00856208">
        <w:rPr>
          <w:rFonts w:asciiTheme="majorEastAsia" w:eastAsiaTheme="majorEastAsia" w:hAnsiTheme="majorEastAsia" w:hint="eastAsia"/>
          <w:sz w:val="24"/>
          <w:szCs w:val="24"/>
        </w:rPr>
        <w:t>図るため</w:t>
      </w:r>
      <w:r w:rsidRPr="00856208">
        <w:rPr>
          <w:rFonts w:asciiTheme="majorEastAsia" w:eastAsiaTheme="majorEastAsia" w:hAnsiTheme="majorEastAsia"/>
          <w:sz w:val="24"/>
          <w:szCs w:val="24"/>
        </w:rPr>
        <w:t>、</w:t>
      </w:r>
      <w:r w:rsidRPr="00856208">
        <w:rPr>
          <w:rFonts w:asciiTheme="majorEastAsia" w:eastAsiaTheme="majorEastAsia" w:hAnsiTheme="majorEastAsia" w:hint="eastAsia"/>
          <w:sz w:val="24"/>
          <w:szCs w:val="24"/>
        </w:rPr>
        <w:t>農地集積を</w:t>
      </w:r>
      <w:r w:rsidRPr="00856208">
        <w:rPr>
          <w:rFonts w:asciiTheme="majorEastAsia" w:eastAsiaTheme="majorEastAsia" w:hAnsiTheme="majorEastAsia"/>
          <w:sz w:val="24"/>
          <w:szCs w:val="24"/>
        </w:rPr>
        <w:t>促し作付拡大を推進する。</w:t>
      </w:r>
    </w:p>
    <w:p w14:paraId="54BE1F8A" w14:textId="77777777" w:rsidR="009D7BFB" w:rsidRPr="00856208" w:rsidRDefault="009D7BFB" w:rsidP="001A52C4">
      <w:pPr>
        <w:jc w:val="left"/>
        <w:rPr>
          <w:rFonts w:asciiTheme="majorEastAsia" w:eastAsiaTheme="majorEastAsia" w:hAnsiTheme="majorEastAsia"/>
          <w:sz w:val="24"/>
          <w:szCs w:val="24"/>
        </w:rPr>
      </w:pPr>
    </w:p>
    <w:p w14:paraId="1A3E2B58" w14:textId="42F5D762" w:rsidR="001A52C4" w:rsidRPr="00856208" w:rsidRDefault="003B284A" w:rsidP="001A52C4">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w:t>
      </w:r>
      <w:r w:rsidR="00B27FF7" w:rsidRPr="00856208">
        <w:rPr>
          <w:rFonts w:asciiTheme="majorEastAsia" w:eastAsiaTheme="majorEastAsia" w:hAnsiTheme="majorEastAsia" w:hint="eastAsia"/>
          <w:sz w:val="24"/>
          <w:szCs w:val="24"/>
        </w:rPr>
        <w:t>３</w:t>
      </w:r>
      <w:r w:rsidRPr="00856208">
        <w:rPr>
          <w:rFonts w:asciiTheme="majorEastAsia" w:eastAsiaTheme="majorEastAsia" w:hAnsiTheme="majorEastAsia" w:hint="eastAsia"/>
          <w:sz w:val="24"/>
          <w:szCs w:val="24"/>
        </w:rPr>
        <w:t>）</w:t>
      </w:r>
      <w:r w:rsidR="001A52C4" w:rsidRPr="00856208">
        <w:rPr>
          <w:rFonts w:asciiTheme="majorEastAsia" w:eastAsiaTheme="majorEastAsia" w:hAnsiTheme="majorEastAsia" w:hint="eastAsia"/>
          <w:sz w:val="24"/>
          <w:szCs w:val="24"/>
        </w:rPr>
        <w:t>麦、大豆</w:t>
      </w:r>
      <w:r w:rsidR="006C0798" w:rsidRPr="00856208">
        <w:rPr>
          <w:rFonts w:asciiTheme="majorEastAsia" w:eastAsiaTheme="majorEastAsia" w:hAnsiTheme="majorEastAsia" w:hint="eastAsia"/>
          <w:sz w:val="24"/>
          <w:szCs w:val="24"/>
        </w:rPr>
        <w:t>、飼料作物</w:t>
      </w:r>
    </w:p>
    <w:p w14:paraId="0D42A9A2" w14:textId="77777777" w:rsidR="00C02327" w:rsidRPr="00856208" w:rsidRDefault="00C02327"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気候が収穫量に大きな影響を及ぼす作物であるが、集落営農組織を中心にブロックローテーションを継続し、農地集積を推進することで作付面積の拡大を図る。</w:t>
      </w:r>
    </w:p>
    <w:p w14:paraId="51725E21" w14:textId="77777777" w:rsidR="00C02327" w:rsidRPr="00856208" w:rsidRDefault="00C02327"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特に大豆は、実需者からの需要も大きいことから、産地品種銘柄の設定を受けた早生品種のシュウレイの作付面積拡大を図る一方で、作業効率の改善と品質の安定に努め収量の増加に努める。</w:t>
      </w:r>
    </w:p>
    <w:p w14:paraId="2B91ED42" w14:textId="77777777" w:rsidR="00C02327" w:rsidRPr="00856208" w:rsidRDefault="00C02327" w:rsidP="00C02327">
      <w:pPr>
        <w:ind w:left="283" w:hangingChars="118" w:hanging="283"/>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また、耕地の有効利用と生産者の所得向上を図るため、秋蒔きの小麦と春蒔きの大豆・そばによる二毛作を推進する。</w:t>
      </w:r>
    </w:p>
    <w:p w14:paraId="1847CB94" w14:textId="3DE5D526" w:rsidR="00C02327" w:rsidRPr="00856208" w:rsidRDefault="00C02327" w:rsidP="00C02327">
      <w:pPr>
        <w:ind w:left="283" w:hangingChars="118" w:hanging="283"/>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 xml:space="preserve">　　飼料作物については、耕種農家、畜産農家及び堆肥センターが連携して、畜産農家への飼料作物の供給、堆肥センターへの堆肥の原料となる家畜の排泄物の提供、耕種農家へ生産された堆肥を供給し、耕畜連携による水田</w:t>
      </w:r>
      <w:r w:rsidRPr="00856208">
        <w:rPr>
          <w:rFonts w:asciiTheme="majorEastAsia" w:eastAsiaTheme="majorEastAsia" w:hAnsiTheme="majorEastAsia"/>
          <w:sz w:val="24"/>
          <w:szCs w:val="24"/>
        </w:rPr>
        <w:t>放牧</w:t>
      </w:r>
      <w:r w:rsidRPr="00856208">
        <w:rPr>
          <w:rFonts w:asciiTheme="majorEastAsia" w:eastAsiaTheme="majorEastAsia" w:hAnsiTheme="majorEastAsia" w:hint="eastAsia"/>
          <w:sz w:val="24"/>
          <w:szCs w:val="24"/>
        </w:rPr>
        <w:t>、資源循環により、安全で安心な生産を安定的に行うため、作付面積の維持に努める。</w:t>
      </w:r>
    </w:p>
    <w:p w14:paraId="77B322B4" w14:textId="77777777" w:rsidR="009D7BFB" w:rsidRPr="00856208" w:rsidRDefault="009D7BFB" w:rsidP="001A52C4">
      <w:pPr>
        <w:jc w:val="left"/>
        <w:rPr>
          <w:rFonts w:asciiTheme="majorEastAsia" w:eastAsiaTheme="majorEastAsia" w:hAnsiTheme="majorEastAsia"/>
          <w:sz w:val="24"/>
          <w:szCs w:val="24"/>
        </w:rPr>
      </w:pPr>
    </w:p>
    <w:p w14:paraId="60727396" w14:textId="04388B9E" w:rsidR="0007627A" w:rsidRPr="00856208" w:rsidRDefault="001A52C4" w:rsidP="001A52C4">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w:t>
      </w:r>
      <w:r w:rsidR="00B27FF7" w:rsidRPr="00856208">
        <w:rPr>
          <w:rFonts w:asciiTheme="majorEastAsia" w:eastAsiaTheme="majorEastAsia" w:hAnsiTheme="majorEastAsia" w:hint="eastAsia"/>
          <w:sz w:val="24"/>
          <w:szCs w:val="24"/>
        </w:rPr>
        <w:t>４</w:t>
      </w:r>
      <w:r w:rsidRPr="00856208">
        <w:rPr>
          <w:rFonts w:asciiTheme="majorEastAsia" w:eastAsiaTheme="majorEastAsia" w:hAnsiTheme="majorEastAsia" w:hint="eastAsia"/>
          <w:sz w:val="24"/>
          <w:szCs w:val="24"/>
        </w:rPr>
        <w:t>）そば、なたね</w:t>
      </w:r>
    </w:p>
    <w:p w14:paraId="5AF3B744" w14:textId="012E717C" w:rsidR="00C02327" w:rsidRPr="00856208" w:rsidRDefault="00C02327"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麦・大豆と同様に気候が収穫量に大きな影響を及ぼす作物であるが、町内そば屋からの</w:t>
      </w:r>
      <w:r w:rsidR="005A3DAE" w:rsidRPr="00856208">
        <w:rPr>
          <w:rFonts w:asciiTheme="majorEastAsia" w:eastAsiaTheme="majorEastAsia" w:hAnsiTheme="majorEastAsia" w:hint="eastAsia"/>
          <w:sz w:val="24"/>
          <w:szCs w:val="24"/>
        </w:rPr>
        <w:t>一定の</w:t>
      </w:r>
      <w:r w:rsidRPr="00856208">
        <w:rPr>
          <w:rFonts w:asciiTheme="majorEastAsia" w:eastAsiaTheme="majorEastAsia" w:hAnsiTheme="majorEastAsia" w:hint="eastAsia"/>
          <w:sz w:val="24"/>
          <w:szCs w:val="24"/>
        </w:rPr>
        <w:t>需要があることから、特に播種後の湿害を予防するため排水対策の取組及び作付ほ場の選択、台風時期を避けるための播種時期の検討を行い、また、農地集積、二毛作による生産効率向上や適切な肥培管理を行うことにより収量の確保と作付面積の維持に努める。</w:t>
      </w:r>
    </w:p>
    <w:p w14:paraId="52CA94FA" w14:textId="77777777" w:rsidR="00C02327" w:rsidRPr="00856208" w:rsidRDefault="00C02327" w:rsidP="00C02327">
      <w:pPr>
        <w:jc w:val="left"/>
        <w:rPr>
          <w:rFonts w:asciiTheme="majorEastAsia" w:eastAsiaTheme="majorEastAsia" w:hAnsiTheme="majorEastAsia"/>
          <w:sz w:val="24"/>
          <w:szCs w:val="24"/>
        </w:rPr>
      </w:pPr>
    </w:p>
    <w:p w14:paraId="05C84430" w14:textId="21AF25CA" w:rsidR="00081471" w:rsidRPr="00856208" w:rsidRDefault="00081471" w:rsidP="001A52C4">
      <w:pPr>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w:t>
      </w:r>
      <w:r w:rsidR="00B27FF7" w:rsidRPr="00856208">
        <w:rPr>
          <w:rFonts w:asciiTheme="majorEastAsia" w:eastAsiaTheme="majorEastAsia" w:hAnsiTheme="majorEastAsia" w:hint="eastAsia"/>
          <w:sz w:val="24"/>
          <w:szCs w:val="24"/>
        </w:rPr>
        <w:t>５</w:t>
      </w:r>
      <w:r w:rsidRPr="00856208">
        <w:rPr>
          <w:rFonts w:asciiTheme="majorEastAsia" w:eastAsiaTheme="majorEastAsia" w:hAnsiTheme="majorEastAsia" w:hint="eastAsia"/>
          <w:sz w:val="24"/>
          <w:szCs w:val="24"/>
        </w:rPr>
        <w:t>）高収益作物</w:t>
      </w:r>
    </w:p>
    <w:p w14:paraId="5A91766B" w14:textId="19ED9545" w:rsidR="00C02327" w:rsidRPr="00856208" w:rsidRDefault="00767C86"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ヤマトイモ</w:t>
      </w:r>
      <w:r w:rsidR="004475C3" w:rsidRPr="00856208">
        <w:rPr>
          <w:rFonts w:asciiTheme="majorEastAsia" w:eastAsiaTheme="majorEastAsia" w:hAnsiTheme="majorEastAsia" w:hint="eastAsia"/>
          <w:sz w:val="24"/>
          <w:szCs w:val="24"/>
        </w:rPr>
        <w:t>、</w:t>
      </w:r>
      <w:r w:rsidRPr="00856208">
        <w:rPr>
          <w:rFonts w:asciiTheme="majorEastAsia" w:eastAsiaTheme="majorEastAsia" w:hAnsiTheme="majorEastAsia" w:hint="eastAsia"/>
          <w:sz w:val="24"/>
          <w:szCs w:val="24"/>
        </w:rPr>
        <w:t>サツマイモ</w:t>
      </w:r>
      <w:r w:rsidR="004475C3" w:rsidRPr="00856208">
        <w:rPr>
          <w:rFonts w:asciiTheme="majorEastAsia" w:eastAsiaTheme="majorEastAsia" w:hAnsiTheme="majorEastAsia" w:hint="eastAsia"/>
          <w:sz w:val="24"/>
          <w:szCs w:val="24"/>
        </w:rPr>
        <w:t>、</w:t>
      </w:r>
      <w:r w:rsidRPr="00856208">
        <w:rPr>
          <w:rFonts w:asciiTheme="majorEastAsia" w:eastAsiaTheme="majorEastAsia" w:hAnsiTheme="majorEastAsia" w:hint="eastAsia"/>
          <w:sz w:val="24"/>
          <w:szCs w:val="24"/>
        </w:rPr>
        <w:t>しょうが、</w:t>
      </w:r>
      <w:r w:rsidR="00C02327" w:rsidRPr="00856208">
        <w:rPr>
          <w:rFonts w:asciiTheme="majorEastAsia" w:eastAsiaTheme="majorEastAsia" w:hAnsiTheme="majorEastAsia" w:hint="eastAsia"/>
          <w:sz w:val="24"/>
          <w:szCs w:val="24"/>
        </w:rPr>
        <w:t>とうがらし、メロン</w:t>
      </w:r>
      <w:r w:rsidR="004475C3" w:rsidRPr="00856208">
        <w:rPr>
          <w:rFonts w:asciiTheme="majorEastAsia" w:eastAsiaTheme="majorEastAsia" w:hAnsiTheme="majorEastAsia" w:hint="eastAsia"/>
          <w:sz w:val="24"/>
          <w:szCs w:val="24"/>
        </w:rPr>
        <w:t>、</w:t>
      </w:r>
      <w:r w:rsidR="00C02327" w:rsidRPr="00856208">
        <w:rPr>
          <w:rFonts w:asciiTheme="majorEastAsia" w:eastAsiaTheme="majorEastAsia" w:hAnsiTheme="majorEastAsia" w:hint="eastAsia"/>
          <w:sz w:val="24"/>
          <w:szCs w:val="24"/>
        </w:rPr>
        <w:t>トマト及びパプリカを野菜における地域振興作物と位置付ける。</w:t>
      </w:r>
    </w:p>
    <w:p w14:paraId="1978CD60" w14:textId="4F70032D" w:rsidR="00C02327" w:rsidRPr="00856208" w:rsidRDefault="00905161"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ヤマトイモ</w:t>
      </w:r>
      <w:r w:rsidR="004475C3" w:rsidRPr="00856208">
        <w:rPr>
          <w:rFonts w:asciiTheme="majorEastAsia" w:eastAsiaTheme="majorEastAsia" w:hAnsiTheme="majorEastAsia" w:hint="eastAsia"/>
          <w:sz w:val="24"/>
          <w:szCs w:val="24"/>
        </w:rPr>
        <w:t>、</w:t>
      </w:r>
      <w:r w:rsidRPr="00856208">
        <w:rPr>
          <w:rFonts w:asciiTheme="majorEastAsia" w:eastAsiaTheme="majorEastAsia" w:hAnsiTheme="majorEastAsia" w:hint="eastAsia"/>
          <w:sz w:val="24"/>
          <w:szCs w:val="24"/>
        </w:rPr>
        <w:t>サツマイモ</w:t>
      </w:r>
      <w:r w:rsidR="004475C3" w:rsidRPr="00856208">
        <w:rPr>
          <w:rFonts w:asciiTheme="majorEastAsia" w:eastAsiaTheme="majorEastAsia" w:hAnsiTheme="majorEastAsia" w:hint="eastAsia"/>
          <w:sz w:val="24"/>
          <w:szCs w:val="24"/>
        </w:rPr>
        <w:t>、</w:t>
      </w:r>
      <w:r w:rsidRPr="00856208">
        <w:rPr>
          <w:rFonts w:asciiTheme="majorEastAsia" w:eastAsiaTheme="majorEastAsia" w:hAnsiTheme="majorEastAsia" w:hint="eastAsia"/>
          <w:sz w:val="24"/>
          <w:szCs w:val="24"/>
        </w:rPr>
        <w:t>しょうが</w:t>
      </w:r>
      <w:r w:rsidR="00C02327" w:rsidRPr="00856208">
        <w:rPr>
          <w:rFonts w:asciiTheme="majorEastAsia" w:eastAsiaTheme="majorEastAsia" w:hAnsiTheme="majorEastAsia" w:hint="eastAsia"/>
          <w:sz w:val="24"/>
          <w:szCs w:val="24"/>
        </w:rPr>
        <w:t>及びとうがらしについては、生産組合や契約栽培による全量買取りを行うことにより安定的な供給先を確保していることから、さらなる生産の拡大を進める。</w:t>
      </w:r>
    </w:p>
    <w:p w14:paraId="4A6BA1EF" w14:textId="736C80A7" w:rsidR="00C02327" w:rsidRPr="00856208" w:rsidRDefault="00C02327"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メロン</w:t>
      </w:r>
      <w:r w:rsidR="00494EFF" w:rsidRPr="00856208">
        <w:rPr>
          <w:rFonts w:asciiTheme="majorEastAsia" w:eastAsiaTheme="majorEastAsia" w:hAnsiTheme="majorEastAsia" w:hint="eastAsia"/>
          <w:sz w:val="24"/>
          <w:szCs w:val="24"/>
        </w:rPr>
        <w:t>・</w:t>
      </w:r>
      <w:r w:rsidRPr="00856208">
        <w:rPr>
          <w:rFonts w:asciiTheme="majorEastAsia" w:eastAsiaTheme="majorEastAsia" w:hAnsiTheme="majorEastAsia" w:hint="eastAsia"/>
          <w:sz w:val="24"/>
          <w:szCs w:val="24"/>
        </w:rPr>
        <w:t>トマト及びパプリカについては、選果</w:t>
      </w:r>
      <w:r w:rsidR="007321D6" w:rsidRPr="00856208">
        <w:rPr>
          <w:rFonts w:asciiTheme="majorEastAsia" w:eastAsiaTheme="majorEastAsia" w:hAnsiTheme="majorEastAsia" w:hint="eastAsia"/>
          <w:sz w:val="24"/>
          <w:szCs w:val="24"/>
        </w:rPr>
        <w:t>場</w:t>
      </w:r>
      <w:r w:rsidRPr="00856208">
        <w:rPr>
          <w:rFonts w:asciiTheme="majorEastAsia" w:eastAsiaTheme="majorEastAsia" w:hAnsiTheme="majorEastAsia" w:hint="eastAsia"/>
          <w:sz w:val="24"/>
          <w:szCs w:val="24"/>
        </w:rPr>
        <w:t>及びリースハウス制度を活用することにより生産拡大を図り、また、新規就農者等</w:t>
      </w:r>
      <w:r w:rsidR="007321D6" w:rsidRPr="00856208">
        <w:rPr>
          <w:rFonts w:asciiTheme="majorEastAsia" w:eastAsiaTheme="majorEastAsia" w:hAnsiTheme="majorEastAsia" w:hint="eastAsia"/>
          <w:sz w:val="24"/>
          <w:szCs w:val="24"/>
        </w:rPr>
        <w:t>を増やし</w:t>
      </w:r>
      <w:r w:rsidRPr="00856208">
        <w:rPr>
          <w:rFonts w:asciiTheme="majorEastAsia" w:eastAsiaTheme="majorEastAsia" w:hAnsiTheme="majorEastAsia" w:hint="eastAsia"/>
          <w:sz w:val="24"/>
          <w:szCs w:val="24"/>
        </w:rPr>
        <w:t>生産者の確保を行い、ブランド形成に向けて市場への安定的な供給が行えるよう努める。</w:t>
      </w:r>
    </w:p>
    <w:p w14:paraId="1E30214C" w14:textId="5CEE7C37" w:rsidR="00C02327" w:rsidRPr="00856208" w:rsidRDefault="00C02327" w:rsidP="00C02327">
      <w:pPr>
        <w:ind w:leftChars="100" w:left="210"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また、町内直売所や町外産直施設での少量多品目販売により農家所得の向上を図るため、地域振興作物以外の野菜においても講習会を開催する等の取組を行い、生産の拡大を図る。</w:t>
      </w:r>
    </w:p>
    <w:p w14:paraId="3297AF21" w14:textId="0026576A" w:rsidR="008D1582" w:rsidRPr="00856208" w:rsidRDefault="008D1582" w:rsidP="008D1582">
      <w:pPr>
        <w:jc w:val="left"/>
        <w:rPr>
          <w:rFonts w:asciiTheme="majorEastAsia" w:eastAsiaTheme="majorEastAsia" w:hAnsiTheme="majorEastAsia"/>
          <w:sz w:val="24"/>
          <w:szCs w:val="24"/>
        </w:rPr>
      </w:pPr>
    </w:p>
    <w:p w14:paraId="59F4297D" w14:textId="77777777" w:rsidR="008D1582" w:rsidRPr="00856208" w:rsidRDefault="008D1582" w:rsidP="008D1582">
      <w:pPr>
        <w:jc w:val="left"/>
        <w:rPr>
          <w:rFonts w:asciiTheme="majorEastAsia" w:eastAsiaTheme="majorEastAsia" w:hAnsiTheme="majorEastAsia"/>
          <w:sz w:val="24"/>
          <w:szCs w:val="24"/>
        </w:rPr>
      </w:pPr>
    </w:p>
    <w:p w14:paraId="4333C7B5" w14:textId="77777777" w:rsidR="008C48A1" w:rsidRPr="00856208" w:rsidRDefault="008C48A1" w:rsidP="008C48A1">
      <w:pPr>
        <w:widowControl/>
        <w:jc w:val="left"/>
        <w:rPr>
          <w:rFonts w:asciiTheme="majorEastAsia" w:eastAsiaTheme="majorEastAsia" w:hAnsiTheme="majorEastAsia"/>
          <w:b/>
          <w:bCs/>
          <w:sz w:val="28"/>
          <w:szCs w:val="28"/>
          <w:bdr w:val="single" w:sz="4" w:space="0" w:color="000000"/>
        </w:rPr>
      </w:pPr>
      <w:r w:rsidRPr="00856208">
        <w:rPr>
          <w:rFonts w:asciiTheme="majorEastAsia" w:eastAsiaTheme="majorEastAsia" w:hAnsiTheme="majorEastAsia" w:hint="eastAsia"/>
          <w:b/>
          <w:bCs/>
          <w:sz w:val="28"/>
          <w:szCs w:val="28"/>
          <w:bdr w:val="single" w:sz="4" w:space="0" w:color="000000"/>
        </w:rPr>
        <w:t>５　作物ごとの作付予定面積等</w:t>
      </w:r>
      <w:r w:rsidRPr="00856208">
        <w:rPr>
          <w:rFonts w:asciiTheme="majorEastAsia" w:eastAsiaTheme="majorEastAsia" w:hAnsiTheme="majorEastAsia" w:hint="eastAsia"/>
          <w:sz w:val="24"/>
          <w:szCs w:val="24"/>
        </w:rPr>
        <w:t xml:space="preserve">　～　</w:t>
      </w:r>
      <w:r w:rsidRPr="00856208">
        <w:rPr>
          <w:rFonts w:asciiTheme="majorEastAsia" w:eastAsiaTheme="majorEastAsia" w:hAnsiTheme="majorEastAsia" w:hint="eastAsia"/>
          <w:b/>
          <w:bCs/>
          <w:sz w:val="28"/>
          <w:szCs w:val="28"/>
          <w:bdr w:val="single" w:sz="4" w:space="0" w:color="000000"/>
        </w:rPr>
        <w:t xml:space="preserve">８　産地交付金の活用方法の明細　</w:t>
      </w:r>
    </w:p>
    <w:p w14:paraId="3481396E" w14:textId="1827A45C" w:rsidR="008C48A1" w:rsidRPr="00856208" w:rsidRDefault="008C48A1" w:rsidP="008C48A1">
      <w:pPr>
        <w:ind w:firstLineChars="100" w:firstLine="240"/>
        <w:jc w:val="left"/>
        <w:rPr>
          <w:rFonts w:asciiTheme="majorEastAsia" w:eastAsiaTheme="majorEastAsia" w:hAnsiTheme="majorEastAsia"/>
          <w:sz w:val="24"/>
          <w:szCs w:val="24"/>
        </w:rPr>
      </w:pPr>
      <w:r w:rsidRPr="00856208">
        <w:rPr>
          <w:rFonts w:asciiTheme="majorEastAsia" w:eastAsiaTheme="majorEastAsia" w:hAnsiTheme="majorEastAsia" w:hint="eastAsia"/>
          <w:sz w:val="24"/>
          <w:szCs w:val="24"/>
        </w:rPr>
        <w:t>別紙のとおり。</w:t>
      </w:r>
    </w:p>
    <w:p w14:paraId="0AC06160" w14:textId="77777777" w:rsidR="00813496" w:rsidRPr="00856208" w:rsidRDefault="00813496" w:rsidP="00AB686A">
      <w:pPr>
        <w:snapToGrid w:val="0"/>
        <w:ind w:left="426" w:hangingChars="213" w:hanging="426"/>
        <w:jc w:val="left"/>
        <w:rPr>
          <w:rFonts w:asciiTheme="majorEastAsia" w:eastAsiaTheme="majorEastAsia" w:hAnsiTheme="majorEastAsia"/>
          <w:sz w:val="20"/>
          <w:szCs w:val="20"/>
        </w:rPr>
      </w:pPr>
    </w:p>
    <w:sectPr w:rsidR="00813496" w:rsidRPr="00856208" w:rsidSect="009D7BFB">
      <w:footerReference w:type="first" r:id="rId10"/>
      <w:pgSz w:w="11906" w:h="16838" w:code="9"/>
      <w:pgMar w:top="851" w:right="1134" w:bottom="79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D072" w14:textId="77777777" w:rsidR="008933BB" w:rsidRDefault="008933BB" w:rsidP="004E3CA5">
      <w:r>
        <w:separator/>
      </w:r>
    </w:p>
  </w:endnote>
  <w:endnote w:type="continuationSeparator" w:id="0">
    <w:p w14:paraId="344E9314" w14:textId="77777777" w:rsidR="008933BB" w:rsidRDefault="008933B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15814"/>
      <w:docPartObj>
        <w:docPartGallery w:val="Page Numbers (Bottom of Page)"/>
        <w:docPartUnique/>
      </w:docPartObj>
    </w:sdtPr>
    <w:sdtEndPr/>
    <w:sdtContent>
      <w:p w14:paraId="6A868A02" w14:textId="77777777"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4669589A" w14:textId="77777777" w:rsidR="00B34FE4" w:rsidRDefault="00B34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3873" w14:textId="77777777" w:rsidR="008933BB" w:rsidRDefault="008933BB" w:rsidP="004E3CA5">
      <w:r>
        <w:separator/>
      </w:r>
    </w:p>
  </w:footnote>
  <w:footnote w:type="continuationSeparator" w:id="0">
    <w:p w14:paraId="23D85635" w14:textId="77777777" w:rsidR="008933BB" w:rsidRDefault="008933B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C4"/>
    <w:rsid w:val="00012AA3"/>
    <w:rsid w:val="00025667"/>
    <w:rsid w:val="000311A0"/>
    <w:rsid w:val="00044F3F"/>
    <w:rsid w:val="00051248"/>
    <w:rsid w:val="00065CC2"/>
    <w:rsid w:val="0007627A"/>
    <w:rsid w:val="000770ED"/>
    <w:rsid w:val="00081471"/>
    <w:rsid w:val="00082A5B"/>
    <w:rsid w:val="00090747"/>
    <w:rsid w:val="00090C98"/>
    <w:rsid w:val="00094E0C"/>
    <w:rsid w:val="000A7368"/>
    <w:rsid w:val="000B7A65"/>
    <w:rsid w:val="000E1FDD"/>
    <w:rsid w:val="00123F09"/>
    <w:rsid w:val="00126B5E"/>
    <w:rsid w:val="00127755"/>
    <w:rsid w:val="00136229"/>
    <w:rsid w:val="00136B85"/>
    <w:rsid w:val="0014412E"/>
    <w:rsid w:val="00144150"/>
    <w:rsid w:val="00144225"/>
    <w:rsid w:val="0014437E"/>
    <w:rsid w:val="00144AD5"/>
    <w:rsid w:val="00165F47"/>
    <w:rsid w:val="001664E9"/>
    <w:rsid w:val="0017244A"/>
    <w:rsid w:val="00182B1A"/>
    <w:rsid w:val="00184612"/>
    <w:rsid w:val="001A1D94"/>
    <w:rsid w:val="001A3E6B"/>
    <w:rsid w:val="001A52C4"/>
    <w:rsid w:val="001B468F"/>
    <w:rsid w:val="001B6BF9"/>
    <w:rsid w:val="001C1D9D"/>
    <w:rsid w:val="001D4076"/>
    <w:rsid w:val="001E4CB1"/>
    <w:rsid w:val="001F5053"/>
    <w:rsid w:val="0021448B"/>
    <w:rsid w:val="00217F8C"/>
    <w:rsid w:val="002222A5"/>
    <w:rsid w:val="00241299"/>
    <w:rsid w:val="002549BB"/>
    <w:rsid w:val="00255EA2"/>
    <w:rsid w:val="00256148"/>
    <w:rsid w:val="002715B3"/>
    <w:rsid w:val="0029042F"/>
    <w:rsid w:val="00290CB5"/>
    <w:rsid w:val="002A7644"/>
    <w:rsid w:val="002F6B43"/>
    <w:rsid w:val="0030502A"/>
    <w:rsid w:val="00313629"/>
    <w:rsid w:val="00323B0A"/>
    <w:rsid w:val="00330A60"/>
    <w:rsid w:val="00331E9D"/>
    <w:rsid w:val="00336377"/>
    <w:rsid w:val="00336B18"/>
    <w:rsid w:val="00351F48"/>
    <w:rsid w:val="003A4789"/>
    <w:rsid w:val="003B284A"/>
    <w:rsid w:val="003C6098"/>
    <w:rsid w:val="003E2658"/>
    <w:rsid w:val="003E34F3"/>
    <w:rsid w:val="003F4B49"/>
    <w:rsid w:val="00406277"/>
    <w:rsid w:val="00411CBD"/>
    <w:rsid w:val="004157BD"/>
    <w:rsid w:val="00434FCF"/>
    <w:rsid w:val="00442889"/>
    <w:rsid w:val="004475C3"/>
    <w:rsid w:val="00453F80"/>
    <w:rsid w:val="00455502"/>
    <w:rsid w:val="00457509"/>
    <w:rsid w:val="0046357D"/>
    <w:rsid w:val="00464878"/>
    <w:rsid w:val="00466131"/>
    <w:rsid w:val="004832D2"/>
    <w:rsid w:val="004852B7"/>
    <w:rsid w:val="00494EFF"/>
    <w:rsid w:val="00496198"/>
    <w:rsid w:val="004A243C"/>
    <w:rsid w:val="004C52E3"/>
    <w:rsid w:val="004D0315"/>
    <w:rsid w:val="004E2F51"/>
    <w:rsid w:val="004E3CA5"/>
    <w:rsid w:val="004E7852"/>
    <w:rsid w:val="004F0260"/>
    <w:rsid w:val="004F1515"/>
    <w:rsid w:val="004F1C7E"/>
    <w:rsid w:val="004F39E0"/>
    <w:rsid w:val="004F78B1"/>
    <w:rsid w:val="00502FCE"/>
    <w:rsid w:val="00511053"/>
    <w:rsid w:val="005267DA"/>
    <w:rsid w:val="00543B6A"/>
    <w:rsid w:val="00544C16"/>
    <w:rsid w:val="0054794A"/>
    <w:rsid w:val="00583E3F"/>
    <w:rsid w:val="005940B7"/>
    <w:rsid w:val="005A10BE"/>
    <w:rsid w:val="005A1FEA"/>
    <w:rsid w:val="005A3DAE"/>
    <w:rsid w:val="005A4B5F"/>
    <w:rsid w:val="005B14CA"/>
    <w:rsid w:val="005D405E"/>
    <w:rsid w:val="005E4C80"/>
    <w:rsid w:val="005E4E2A"/>
    <w:rsid w:val="005E7F29"/>
    <w:rsid w:val="005F7584"/>
    <w:rsid w:val="006049EE"/>
    <w:rsid w:val="00607E97"/>
    <w:rsid w:val="00616FA9"/>
    <w:rsid w:val="00617856"/>
    <w:rsid w:val="00623562"/>
    <w:rsid w:val="006254D6"/>
    <w:rsid w:val="00634AB3"/>
    <w:rsid w:val="006458EE"/>
    <w:rsid w:val="0064725A"/>
    <w:rsid w:val="00651434"/>
    <w:rsid w:val="00653581"/>
    <w:rsid w:val="0065487F"/>
    <w:rsid w:val="00661A70"/>
    <w:rsid w:val="006675E6"/>
    <w:rsid w:val="006726B1"/>
    <w:rsid w:val="006731B4"/>
    <w:rsid w:val="00680458"/>
    <w:rsid w:val="006B3F88"/>
    <w:rsid w:val="006B6ACE"/>
    <w:rsid w:val="006C0798"/>
    <w:rsid w:val="006D3229"/>
    <w:rsid w:val="006E6B78"/>
    <w:rsid w:val="006F16B5"/>
    <w:rsid w:val="00723A26"/>
    <w:rsid w:val="007321D6"/>
    <w:rsid w:val="00737FE1"/>
    <w:rsid w:val="00746F39"/>
    <w:rsid w:val="00767531"/>
    <w:rsid w:val="00767C86"/>
    <w:rsid w:val="00774FAB"/>
    <w:rsid w:val="00780D64"/>
    <w:rsid w:val="0078266B"/>
    <w:rsid w:val="00792055"/>
    <w:rsid w:val="00794B80"/>
    <w:rsid w:val="007A2A3B"/>
    <w:rsid w:val="007B3332"/>
    <w:rsid w:val="007B6155"/>
    <w:rsid w:val="007C0312"/>
    <w:rsid w:val="00802250"/>
    <w:rsid w:val="00813496"/>
    <w:rsid w:val="00820BB1"/>
    <w:rsid w:val="00820D21"/>
    <w:rsid w:val="00831432"/>
    <w:rsid w:val="008428E3"/>
    <w:rsid w:val="008450B4"/>
    <w:rsid w:val="0084603D"/>
    <w:rsid w:val="00853BDD"/>
    <w:rsid w:val="00855E24"/>
    <w:rsid w:val="00856208"/>
    <w:rsid w:val="008619D1"/>
    <w:rsid w:val="008656CF"/>
    <w:rsid w:val="008778F2"/>
    <w:rsid w:val="008833FD"/>
    <w:rsid w:val="00884523"/>
    <w:rsid w:val="008933BB"/>
    <w:rsid w:val="008A016D"/>
    <w:rsid w:val="008A196F"/>
    <w:rsid w:val="008C00F4"/>
    <w:rsid w:val="008C1C6C"/>
    <w:rsid w:val="008C48A1"/>
    <w:rsid w:val="008D1582"/>
    <w:rsid w:val="008D1F5C"/>
    <w:rsid w:val="008E085E"/>
    <w:rsid w:val="008F2507"/>
    <w:rsid w:val="008F4AAB"/>
    <w:rsid w:val="0090035A"/>
    <w:rsid w:val="00905161"/>
    <w:rsid w:val="009067D1"/>
    <w:rsid w:val="0091077E"/>
    <w:rsid w:val="00927C94"/>
    <w:rsid w:val="00930837"/>
    <w:rsid w:val="009510EC"/>
    <w:rsid w:val="009A1965"/>
    <w:rsid w:val="009A65E2"/>
    <w:rsid w:val="009C3233"/>
    <w:rsid w:val="009C4911"/>
    <w:rsid w:val="009D4BB2"/>
    <w:rsid w:val="009D7BFB"/>
    <w:rsid w:val="009E7DFB"/>
    <w:rsid w:val="009F63A8"/>
    <w:rsid w:val="00A02E5B"/>
    <w:rsid w:val="00A11D9D"/>
    <w:rsid w:val="00A30F09"/>
    <w:rsid w:val="00A723F4"/>
    <w:rsid w:val="00A91E8B"/>
    <w:rsid w:val="00AA450F"/>
    <w:rsid w:val="00AA4FC2"/>
    <w:rsid w:val="00AB686A"/>
    <w:rsid w:val="00AD525C"/>
    <w:rsid w:val="00AF1802"/>
    <w:rsid w:val="00B00DCF"/>
    <w:rsid w:val="00B016A3"/>
    <w:rsid w:val="00B03C03"/>
    <w:rsid w:val="00B130AF"/>
    <w:rsid w:val="00B233BA"/>
    <w:rsid w:val="00B27FF7"/>
    <w:rsid w:val="00B34FE4"/>
    <w:rsid w:val="00B47F46"/>
    <w:rsid w:val="00B50B47"/>
    <w:rsid w:val="00B56F36"/>
    <w:rsid w:val="00B60220"/>
    <w:rsid w:val="00B70C13"/>
    <w:rsid w:val="00B745A9"/>
    <w:rsid w:val="00B7519E"/>
    <w:rsid w:val="00B853C5"/>
    <w:rsid w:val="00B86163"/>
    <w:rsid w:val="00B95C7A"/>
    <w:rsid w:val="00BA1366"/>
    <w:rsid w:val="00BA2E6B"/>
    <w:rsid w:val="00BC3B7B"/>
    <w:rsid w:val="00BD07A0"/>
    <w:rsid w:val="00BE0177"/>
    <w:rsid w:val="00BE49CE"/>
    <w:rsid w:val="00BF36B2"/>
    <w:rsid w:val="00C02327"/>
    <w:rsid w:val="00C131E2"/>
    <w:rsid w:val="00C160B1"/>
    <w:rsid w:val="00C20B5C"/>
    <w:rsid w:val="00C30AAD"/>
    <w:rsid w:val="00C41348"/>
    <w:rsid w:val="00C45EEE"/>
    <w:rsid w:val="00C47914"/>
    <w:rsid w:val="00C54F43"/>
    <w:rsid w:val="00C61625"/>
    <w:rsid w:val="00C61E88"/>
    <w:rsid w:val="00C74257"/>
    <w:rsid w:val="00C80B14"/>
    <w:rsid w:val="00C8200C"/>
    <w:rsid w:val="00C83C93"/>
    <w:rsid w:val="00C9363A"/>
    <w:rsid w:val="00CA0D11"/>
    <w:rsid w:val="00CA1A45"/>
    <w:rsid w:val="00CA33FC"/>
    <w:rsid w:val="00CC729D"/>
    <w:rsid w:val="00CD29E7"/>
    <w:rsid w:val="00CE3E5B"/>
    <w:rsid w:val="00CF1BEF"/>
    <w:rsid w:val="00D0136F"/>
    <w:rsid w:val="00D06217"/>
    <w:rsid w:val="00D10D79"/>
    <w:rsid w:val="00D477FD"/>
    <w:rsid w:val="00D53428"/>
    <w:rsid w:val="00D76405"/>
    <w:rsid w:val="00D80B55"/>
    <w:rsid w:val="00D87191"/>
    <w:rsid w:val="00D91F97"/>
    <w:rsid w:val="00D97BED"/>
    <w:rsid w:val="00DB422D"/>
    <w:rsid w:val="00DD4022"/>
    <w:rsid w:val="00DE02D1"/>
    <w:rsid w:val="00DE5327"/>
    <w:rsid w:val="00DE55DE"/>
    <w:rsid w:val="00DE64F4"/>
    <w:rsid w:val="00DF7DBE"/>
    <w:rsid w:val="00E00D0B"/>
    <w:rsid w:val="00E07DFC"/>
    <w:rsid w:val="00E20044"/>
    <w:rsid w:val="00E2165C"/>
    <w:rsid w:val="00E21E29"/>
    <w:rsid w:val="00E26CE3"/>
    <w:rsid w:val="00E36505"/>
    <w:rsid w:val="00E44ECA"/>
    <w:rsid w:val="00E4571A"/>
    <w:rsid w:val="00E468BE"/>
    <w:rsid w:val="00E60745"/>
    <w:rsid w:val="00E64165"/>
    <w:rsid w:val="00E70973"/>
    <w:rsid w:val="00E75957"/>
    <w:rsid w:val="00E84AEE"/>
    <w:rsid w:val="00E85AF7"/>
    <w:rsid w:val="00E90DF0"/>
    <w:rsid w:val="00EA1FE9"/>
    <w:rsid w:val="00EA6923"/>
    <w:rsid w:val="00EB131E"/>
    <w:rsid w:val="00F00727"/>
    <w:rsid w:val="00F30CD0"/>
    <w:rsid w:val="00F3220D"/>
    <w:rsid w:val="00F43591"/>
    <w:rsid w:val="00F45B2C"/>
    <w:rsid w:val="00F50818"/>
    <w:rsid w:val="00F70799"/>
    <w:rsid w:val="00F77DB3"/>
    <w:rsid w:val="00FA0687"/>
    <w:rsid w:val="00FA0754"/>
    <w:rsid w:val="00FA6F3C"/>
    <w:rsid w:val="00FB56E6"/>
    <w:rsid w:val="00FB667C"/>
    <w:rsid w:val="00FD1C14"/>
    <w:rsid w:val="00FD489D"/>
    <w:rsid w:val="00FE21EA"/>
    <w:rsid w:val="00FE5448"/>
    <w:rsid w:val="00FE75C2"/>
    <w:rsid w:val="00FF12D9"/>
    <w:rsid w:val="00FF16D4"/>
    <w:rsid w:val="00FF192C"/>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58EED0A"/>
  <w15:docId w15:val="{1F2C4B64-07FA-48BB-ACA4-6EE06AA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6FA9"/>
    <w:rPr>
      <w:sz w:val="18"/>
      <w:szCs w:val="18"/>
    </w:rPr>
  </w:style>
  <w:style w:type="paragraph" w:styleId="ac">
    <w:name w:val="annotation text"/>
    <w:basedOn w:val="a"/>
    <w:link w:val="ad"/>
    <w:uiPriority w:val="99"/>
    <w:semiHidden/>
    <w:unhideWhenUsed/>
    <w:rsid w:val="00616FA9"/>
    <w:pPr>
      <w:jc w:val="left"/>
    </w:pPr>
  </w:style>
  <w:style w:type="character" w:customStyle="1" w:styleId="ad">
    <w:name w:val="コメント文字列 (文字)"/>
    <w:basedOn w:val="a0"/>
    <w:link w:val="ac"/>
    <w:uiPriority w:val="99"/>
    <w:semiHidden/>
    <w:rsid w:val="00616FA9"/>
  </w:style>
  <w:style w:type="paragraph" w:styleId="ae">
    <w:name w:val="annotation subject"/>
    <w:basedOn w:val="ac"/>
    <w:next w:val="ac"/>
    <w:link w:val="af"/>
    <w:uiPriority w:val="99"/>
    <w:semiHidden/>
    <w:unhideWhenUsed/>
    <w:rsid w:val="00616FA9"/>
    <w:rPr>
      <w:b/>
      <w:bCs/>
    </w:rPr>
  </w:style>
  <w:style w:type="character" w:customStyle="1" w:styleId="af">
    <w:name w:val="コメント内容 (文字)"/>
    <w:basedOn w:val="ad"/>
    <w:link w:val="ae"/>
    <w:uiPriority w:val="99"/>
    <w:semiHidden/>
    <w:rsid w:val="0061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434">
      <w:bodyDiv w:val="1"/>
      <w:marLeft w:val="0"/>
      <w:marRight w:val="0"/>
      <w:marTop w:val="0"/>
      <w:marBottom w:val="0"/>
      <w:divBdr>
        <w:top w:val="none" w:sz="0" w:space="0" w:color="auto"/>
        <w:left w:val="none" w:sz="0" w:space="0" w:color="auto"/>
        <w:bottom w:val="none" w:sz="0" w:space="0" w:color="auto"/>
        <w:right w:val="none" w:sz="0" w:space="0" w:color="auto"/>
      </w:divBdr>
    </w:div>
    <w:div w:id="47575587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1101998662">
      <w:bodyDiv w:val="1"/>
      <w:marLeft w:val="0"/>
      <w:marRight w:val="0"/>
      <w:marTop w:val="0"/>
      <w:marBottom w:val="0"/>
      <w:divBdr>
        <w:top w:val="none" w:sz="0" w:space="0" w:color="auto"/>
        <w:left w:val="none" w:sz="0" w:space="0" w:color="auto"/>
        <w:bottom w:val="none" w:sz="0" w:space="0" w:color="auto"/>
        <w:right w:val="none" w:sz="0" w:space="0" w:color="auto"/>
      </w:divBdr>
    </w:div>
    <w:div w:id="1235894773">
      <w:bodyDiv w:val="1"/>
      <w:marLeft w:val="0"/>
      <w:marRight w:val="0"/>
      <w:marTop w:val="0"/>
      <w:marBottom w:val="0"/>
      <w:divBdr>
        <w:top w:val="none" w:sz="0" w:space="0" w:color="auto"/>
        <w:left w:val="none" w:sz="0" w:space="0" w:color="auto"/>
        <w:bottom w:val="none" w:sz="0" w:space="0" w:color="auto"/>
        <w:right w:val="none" w:sz="0" w:space="0" w:color="auto"/>
      </w:divBdr>
    </w:div>
    <w:div w:id="15521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6352DA2A167B46A0534AAAE5D99E2C" ma:contentTypeVersion="17" ma:contentTypeDescription="新しいドキュメントを作成します。" ma:contentTypeScope="" ma:versionID="4d8f8171e566012bf7e2fc3bbbd66a59">
  <xsd:schema xmlns:xsd="http://www.w3.org/2001/XMLSchema" xmlns:xs="http://www.w3.org/2001/XMLSchema" xmlns:p="http://schemas.microsoft.com/office/2006/metadata/properties" xmlns:ns2="5572ef5d-155e-490d-99fb-54e894e8f364" xmlns:ns3="e3e09e67-d7cc-4e47-828f-5f2cf354dd97" targetNamespace="http://schemas.microsoft.com/office/2006/metadata/properties" ma:root="true" ma:fieldsID="be336129c5149e16e95157b702727e80" ns2:_="" ns3:_="">
    <xsd:import namespace="5572ef5d-155e-490d-99fb-54e894e8f36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ef5d-155e-490d-99fb-54e894e8f36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77694d-bc41-400b-9c02-279de9d69307}"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5572ef5d-155e-490d-99fb-54e894e8f364" xsi:nil="true"/>
    <TaxCatchAll xmlns="e3e09e67-d7cc-4e47-828f-5f2cf354dd97" xsi:nil="true"/>
    <_Flow_SignoffStatus xmlns="5572ef5d-155e-490d-99fb-54e894e8f364" xsi:nil="true"/>
    <lcf76f155ced4ddcb4097134ff3c332f xmlns="5572ef5d-155e-490d-99fb-54e894e8f3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EFA5-7E29-43D2-A9F7-C6C566ACE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ef5d-155e-490d-99fb-54e894e8f36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71922-3349-4D1B-BE3B-906DB1207C4C}">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6aa102ab-b56b-4b7d-9c2e-c0092be2cf72"/>
    <ds:schemaRef ds:uri="http://purl.org/dc/dcmitype/"/>
    <ds:schemaRef ds:uri="http://purl.org/dc/terms/"/>
    <ds:schemaRef ds:uri="5572ef5d-155e-490d-99fb-54e894e8f364"/>
    <ds:schemaRef ds:uri="e3e09e67-d7cc-4e47-828f-5f2cf354dd97"/>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4.xml><?xml version="1.0" encoding="utf-8"?>
<ds:datastoreItem xmlns:ds="http://schemas.openxmlformats.org/officeDocument/2006/customXml" ds:itemID="{21F56B43-A61C-4C6E-8C09-8D8E62AC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大森 敏正(OOMORI Toshimasa)</cp:lastModifiedBy>
  <cp:revision>24</cp:revision>
  <cp:lastPrinted>2021-04-14T07:02:00Z</cp:lastPrinted>
  <dcterms:created xsi:type="dcterms:W3CDTF">2022-05-18T02:30:00Z</dcterms:created>
  <dcterms:modified xsi:type="dcterms:W3CDTF">2025-06-27T01:55:00Z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0x010100E96352DA2A167B46A0534AAAE5D99E2C</vt:lpwstr>
  </property>
  <property fmtid="{D5CDD505-2E9C-101B-9397-08002B2CF9AE}" pid="3" name="MediaServiceImageTags">
    <vt:lpwstr/>
  </property>
</Properties>
</file>