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20" w:firstLineChars="300"/>
        <w:rPr>
          <w:rFonts w:hint="default"/>
          <w:b w:val="0"/>
          <w:sz w:val="24"/>
          <w:u w:val="none"/>
        </w:rPr>
      </w:pPr>
      <w:r>
        <w:rPr>
          <w:rFonts w:hint="eastAsia"/>
          <w:b w:val="0"/>
          <w:sz w:val="24"/>
          <w:u w:val="none"/>
        </w:rPr>
        <w:t>飯南町有遊休施設等の有効活用に関する民間提案募集要綱</w:t>
      </w:r>
    </w:p>
    <w:p>
      <w:pPr>
        <w:pStyle w:val="0"/>
        <w:rPr>
          <w:rFonts w:hint="default"/>
          <w:b w:val="0"/>
          <w:sz w:val="24"/>
          <w:u w:val="none"/>
        </w:rPr>
      </w:pPr>
    </w:p>
    <w:p>
      <w:pPr>
        <w:pStyle w:val="0"/>
        <w:rPr>
          <w:rFonts w:hint="default"/>
          <w:b w:val="0"/>
          <w:sz w:val="24"/>
          <w:u w:val="none"/>
        </w:rPr>
      </w:pPr>
      <w:r>
        <w:rPr>
          <w:rFonts w:hint="eastAsia"/>
          <w:b w:val="0"/>
          <w:sz w:val="24"/>
          <w:u w:val="none"/>
        </w:rPr>
        <w:t>（趣旨）</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1</w:t>
      </w:r>
      <w:r>
        <w:rPr>
          <w:rFonts w:hint="eastAsia"/>
          <w:b w:val="0"/>
          <w:sz w:val="24"/>
          <w:u w:val="none"/>
        </w:rPr>
        <w:t>条　この告示は、飯南町（以下「町」という。）が有する遊休施設及び遊休地（以下「遊休施設等」という。）の有効活用を推進するため、飯南町財務規則（平成</w:t>
      </w:r>
      <w:r>
        <w:rPr>
          <w:rFonts w:hint="eastAsia"/>
          <w:b w:val="0"/>
          <w:sz w:val="24"/>
          <w:u w:val="none"/>
        </w:rPr>
        <w:t>17</w:t>
      </w:r>
      <w:r>
        <w:rPr>
          <w:rFonts w:hint="eastAsia"/>
          <w:b w:val="0"/>
          <w:sz w:val="24"/>
          <w:u w:val="none"/>
        </w:rPr>
        <w:t>年規則第</w:t>
      </w:r>
      <w:r>
        <w:rPr>
          <w:rFonts w:hint="eastAsia"/>
          <w:b w:val="0"/>
          <w:sz w:val="24"/>
          <w:u w:val="none"/>
        </w:rPr>
        <w:t>32</w:t>
      </w:r>
      <w:r>
        <w:rPr>
          <w:rFonts w:hint="eastAsia"/>
          <w:b w:val="0"/>
          <w:sz w:val="24"/>
          <w:u w:val="none"/>
        </w:rPr>
        <w:t>号）第</w:t>
      </w:r>
      <w:r>
        <w:rPr>
          <w:rFonts w:hint="eastAsia"/>
          <w:b w:val="0"/>
          <w:sz w:val="24"/>
          <w:u w:val="none"/>
        </w:rPr>
        <w:t>170</w:t>
      </w:r>
      <w:r>
        <w:rPr>
          <w:rFonts w:hint="eastAsia"/>
          <w:b w:val="0"/>
          <w:sz w:val="24"/>
          <w:u w:val="none"/>
        </w:rPr>
        <w:t>条及び第</w:t>
      </w:r>
      <w:r>
        <w:rPr>
          <w:rFonts w:hint="eastAsia"/>
          <w:b w:val="0"/>
          <w:sz w:val="24"/>
          <w:u w:val="none"/>
        </w:rPr>
        <w:t>171</w:t>
      </w:r>
      <w:r>
        <w:rPr>
          <w:rFonts w:hint="eastAsia"/>
          <w:b w:val="0"/>
          <w:sz w:val="24"/>
          <w:u w:val="none"/>
        </w:rPr>
        <w:t>条に定めるもののほか、必要な事項を定めるものとする。</w:t>
      </w:r>
    </w:p>
    <w:p>
      <w:pPr>
        <w:pStyle w:val="0"/>
        <w:ind w:left="240" w:hanging="240" w:hangingChars="100"/>
        <w:rPr>
          <w:rFonts w:hint="default"/>
          <w:b w:val="0"/>
          <w:sz w:val="24"/>
          <w:u w:val="none"/>
        </w:rPr>
      </w:pPr>
      <w:r>
        <w:rPr>
          <w:rFonts w:hint="eastAsia"/>
          <w:b w:val="0"/>
          <w:sz w:val="24"/>
          <w:u w:val="none"/>
        </w:rPr>
        <w:t>（定義）</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2</w:t>
      </w:r>
      <w:r>
        <w:rPr>
          <w:rFonts w:hint="eastAsia"/>
          <w:b w:val="0"/>
          <w:sz w:val="24"/>
          <w:u w:val="none"/>
        </w:rPr>
        <w:t>条　この告示において、次の各号に掲げる用語の意義は、当該各号に定めるところによる。</w:t>
      </w:r>
    </w:p>
    <w:p>
      <w:pPr>
        <w:pStyle w:val="0"/>
        <w:ind w:left="480" w:hanging="480" w:hangingChars="200"/>
        <w:rPr>
          <w:rFonts w:hint="default"/>
          <w:b w:val="0"/>
          <w:sz w:val="24"/>
          <w:u w:val="none"/>
        </w:rPr>
      </w:pPr>
      <w:r>
        <w:rPr>
          <w:rFonts w:hint="eastAsia"/>
          <w:b w:val="0"/>
          <w:sz w:val="24"/>
          <w:u w:val="none"/>
        </w:rPr>
        <w:t>　</w:t>
      </w:r>
      <w:r>
        <w:rPr>
          <w:rFonts w:hint="eastAsia"/>
          <w:b w:val="0"/>
          <w:sz w:val="24"/>
          <w:u w:val="none"/>
        </w:rPr>
        <w:t>(1)</w:t>
      </w:r>
      <w:r>
        <w:rPr>
          <w:rFonts w:hint="eastAsia"/>
          <w:b w:val="0"/>
          <w:sz w:val="24"/>
          <w:u w:val="none"/>
        </w:rPr>
        <w:t>　遊休施設等　地方自治法（昭和</w:t>
      </w:r>
      <w:r>
        <w:rPr>
          <w:rFonts w:hint="eastAsia"/>
          <w:b w:val="0"/>
          <w:sz w:val="24"/>
          <w:u w:val="none"/>
        </w:rPr>
        <w:t>22</w:t>
      </w:r>
      <w:r>
        <w:rPr>
          <w:rFonts w:hint="eastAsia"/>
          <w:b w:val="0"/>
          <w:sz w:val="24"/>
          <w:u w:val="none"/>
        </w:rPr>
        <w:t>年法律第</w:t>
      </w:r>
      <w:r>
        <w:rPr>
          <w:rFonts w:hint="eastAsia"/>
          <w:b w:val="0"/>
          <w:sz w:val="24"/>
          <w:u w:val="none"/>
        </w:rPr>
        <w:t>67</w:t>
      </w:r>
      <w:r>
        <w:rPr>
          <w:rFonts w:hint="eastAsia"/>
          <w:b w:val="0"/>
          <w:sz w:val="24"/>
          <w:u w:val="none"/>
        </w:rPr>
        <w:t>号）第</w:t>
      </w:r>
      <w:r>
        <w:rPr>
          <w:rFonts w:hint="eastAsia"/>
          <w:b w:val="0"/>
          <w:sz w:val="24"/>
          <w:u w:val="none"/>
        </w:rPr>
        <w:t>238</w:t>
      </w:r>
      <w:r>
        <w:rPr>
          <w:rFonts w:hint="eastAsia"/>
          <w:b w:val="0"/>
          <w:sz w:val="24"/>
          <w:u w:val="none"/>
        </w:rPr>
        <w:t>条第</w:t>
      </w:r>
      <w:r>
        <w:rPr>
          <w:rFonts w:hint="eastAsia"/>
          <w:b w:val="0"/>
          <w:sz w:val="24"/>
          <w:u w:val="none"/>
        </w:rPr>
        <w:t>4</w:t>
      </w:r>
      <w:r>
        <w:rPr>
          <w:rFonts w:hint="eastAsia"/>
          <w:b w:val="0"/>
          <w:sz w:val="24"/>
          <w:u w:val="none"/>
        </w:rPr>
        <w:t>項に規定する町が所有する普通財産であり、提案時点で使用されていない施設及び土地をいう。</w:t>
      </w:r>
    </w:p>
    <w:p>
      <w:pPr>
        <w:pStyle w:val="0"/>
        <w:ind w:left="480" w:hanging="480" w:hangingChars="200"/>
        <w:rPr>
          <w:rFonts w:hint="default"/>
          <w:b w:val="0"/>
          <w:sz w:val="24"/>
          <w:u w:val="none"/>
        </w:rPr>
      </w:pPr>
      <w:r>
        <w:rPr>
          <w:rFonts w:hint="eastAsia"/>
          <w:b w:val="0"/>
          <w:sz w:val="24"/>
          <w:u w:val="none"/>
        </w:rPr>
        <w:t>　</w:t>
      </w:r>
      <w:r>
        <w:rPr>
          <w:rFonts w:hint="eastAsia"/>
          <w:b w:val="0"/>
          <w:sz w:val="24"/>
          <w:u w:val="none"/>
        </w:rPr>
        <w:t>(2)</w:t>
      </w:r>
      <w:r>
        <w:rPr>
          <w:rFonts w:hint="eastAsia"/>
          <w:b w:val="0"/>
          <w:sz w:val="24"/>
          <w:u w:val="none"/>
        </w:rPr>
        <w:t>　提案事業　飯南町有遊休施設の有効活用に関する民間提案募集要綱をいう。</w:t>
      </w:r>
    </w:p>
    <w:p>
      <w:pPr>
        <w:pStyle w:val="0"/>
        <w:ind w:left="480" w:hanging="480" w:hangingChars="200"/>
        <w:rPr>
          <w:rFonts w:hint="default"/>
          <w:b w:val="0"/>
          <w:sz w:val="24"/>
          <w:u w:val="none"/>
        </w:rPr>
      </w:pPr>
      <w:r>
        <w:rPr>
          <w:rFonts w:hint="eastAsia"/>
          <w:b w:val="0"/>
          <w:sz w:val="24"/>
          <w:u w:val="none"/>
        </w:rPr>
        <w:t>（対象者）</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3</w:t>
      </w:r>
      <w:r>
        <w:rPr>
          <w:rFonts w:hint="eastAsia"/>
          <w:b w:val="0"/>
          <w:sz w:val="24"/>
          <w:u w:val="none"/>
        </w:rPr>
        <w:t>条　提案事業の対象者は、提案した者自らが主体となり実施する法人又は個人とする。ただし、次の各号に該当する者は提案することができない。</w:t>
      </w:r>
    </w:p>
    <w:p>
      <w:pPr>
        <w:pStyle w:val="0"/>
        <w:rPr>
          <w:rFonts w:hint="default"/>
          <w:b w:val="0"/>
          <w:sz w:val="24"/>
          <w:u w:val="none"/>
        </w:rPr>
      </w:pPr>
      <w:r>
        <w:rPr>
          <w:rFonts w:hint="eastAsia"/>
          <w:b w:val="0"/>
          <w:sz w:val="24"/>
          <w:u w:val="none"/>
        </w:rPr>
        <w:t>　</w:t>
      </w:r>
      <w:r>
        <w:rPr>
          <w:rFonts w:hint="eastAsia"/>
          <w:b w:val="0"/>
          <w:sz w:val="24"/>
          <w:u w:val="none"/>
        </w:rPr>
        <w:t>(1)</w:t>
      </w:r>
      <w:r>
        <w:rPr>
          <w:rFonts w:hint="eastAsia"/>
          <w:b w:val="0"/>
          <w:sz w:val="24"/>
          <w:u w:val="none"/>
        </w:rPr>
        <w:t>　国・都道府県・町税及び町の使用料等を滞納している者</w:t>
      </w:r>
    </w:p>
    <w:p>
      <w:pPr>
        <w:pStyle w:val="0"/>
        <w:ind w:left="480" w:hanging="480" w:hangingChars="200"/>
        <w:rPr>
          <w:rFonts w:hint="default"/>
          <w:b w:val="0"/>
          <w:sz w:val="24"/>
          <w:u w:val="none"/>
        </w:rPr>
      </w:pPr>
      <w:r>
        <w:rPr>
          <w:rFonts w:hint="eastAsia"/>
          <w:b w:val="0"/>
          <w:sz w:val="24"/>
          <w:u w:val="none"/>
        </w:rPr>
        <w:t>　</w:t>
      </w:r>
      <w:r>
        <w:rPr>
          <w:rFonts w:hint="eastAsia"/>
          <w:b w:val="0"/>
          <w:sz w:val="24"/>
          <w:u w:val="none"/>
        </w:rPr>
        <w:t>(2)</w:t>
      </w:r>
      <w:r>
        <w:rPr>
          <w:rFonts w:hint="eastAsia"/>
          <w:b w:val="0"/>
          <w:sz w:val="24"/>
          <w:u w:val="none"/>
        </w:rPr>
        <w:t>　会社更生法に基づき更生手続開始の申し立てをしている者、または民事再生法に基づき再生手続開始の申し立てをしている者</w:t>
      </w:r>
    </w:p>
    <w:p>
      <w:pPr>
        <w:pStyle w:val="0"/>
        <w:ind w:left="566" w:hanging="566" w:hangingChars="236"/>
        <w:rPr>
          <w:rFonts w:hint="default"/>
          <w:b w:val="0"/>
          <w:sz w:val="24"/>
          <w:u w:val="none"/>
        </w:rPr>
      </w:pPr>
      <w:r>
        <w:rPr>
          <w:rFonts w:hint="eastAsia"/>
          <w:b w:val="0"/>
          <w:sz w:val="24"/>
          <w:u w:val="none"/>
        </w:rPr>
        <w:t>　</w:t>
      </w:r>
      <w:r>
        <w:rPr>
          <w:rFonts w:hint="eastAsia"/>
          <w:b w:val="0"/>
          <w:sz w:val="24"/>
          <w:u w:val="none"/>
        </w:rPr>
        <w:t>(3)</w:t>
      </w:r>
      <w:r>
        <w:rPr>
          <w:rFonts w:hint="eastAsia"/>
          <w:b w:val="0"/>
          <w:sz w:val="24"/>
          <w:u w:val="none"/>
        </w:rPr>
        <w:t>　地方自治法施行令第</w:t>
      </w:r>
      <w:r>
        <w:rPr>
          <w:rFonts w:hint="eastAsia"/>
          <w:b w:val="0"/>
          <w:sz w:val="24"/>
          <w:u w:val="none"/>
        </w:rPr>
        <w:t>167</w:t>
      </w:r>
      <w:r>
        <w:rPr>
          <w:rFonts w:hint="eastAsia"/>
          <w:b w:val="0"/>
          <w:sz w:val="24"/>
          <w:u w:val="none"/>
        </w:rPr>
        <w:t>条の</w:t>
      </w:r>
      <w:r>
        <w:rPr>
          <w:rFonts w:hint="eastAsia"/>
          <w:b w:val="0"/>
          <w:sz w:val="24"/>
          <w:u w:val="none"/>
        </w:rPr>
        <w:t>4</w:t>
      </w:r>
      <w:r>
        <w:rPr>
          <w:rFonts w:hint="eastAsia"/>
          <w:b w:val="0"/>
          <w:sz w:val="24"/>
          <w:u w:val="none"/>
        </w:rPr>
        <w:t>第</w:t>
      </w:r>
      <w:r>
        <w:rPr>
          <w:rFonts w:hint="eastAsia"/>
          <w:b w:val="0"/>
          <w:sz w:val="24"/>
          <w:u w:val="none"/>
        </w:rPr>
        <w:t>1</w:t>
      </w:r>
      <w:r>
        <w:rPr>
          <w:rFonts w:hint="eastAsia"/>
          <w:b w:val="0"/>
          <w:sz w:val="24"/>
          <w:u w:val="none"/>
        </w:rPr>
        <w:t>項及び第</w:t>
      </w:r>
      <w:r>
        <w:rPr>
          <w:rFonts w:hint="eastAsia"/>
          <w:b w:val="0"/>
          <w:sz w:val="24"/>
          <w:u w:val="none"/>
        </w:rPr>
        <w:t>2</w:t>
      </w:r>
      <w:r>
        <w:rPr>
          <w:rFonts w:hint="eastAsia"/>
          <w:b w:val="0"/>
          <w:sz w:val="24"/>
          <w:u w:val="none"/>
        </w:rPr>
        <w:t>項各号の規定に該当する者</w:t>
      </w:r>
    </w:p>
    <w:p>
      <w:pPr>
        <w:pStyle w:val="0"/>
        <w:ind w:left="480" w:hanging="480" w:hangingChars="200"/>
        <w:rPr>
          <w:rFonts w:hint="default"/>
          <w:b w:val="0"/>
          <w:sz w:val="24"/>
          <w:u w:val="none"/>
        </w:rPr>
      </w:pPr>
      <w:r>
        <w:rPr>
          <w:rFonts w:hint="eastAsia"/>
          <w:b w:val="0"/>
          <w:sz w:val="24"/>
          <w:u w:val="none"/>
        </w:rPr>
        <w:t>　</w:t>
      </w:r>
      <w:r>
        <w:rPr>
          <w:rFonts w:hint="eastAsia"/>
          <w:b w:val="0"/>
          <w:sz w:val="24"/>
          <w:u w:val="none"/>
        </w:rPr>
        <w:t>(4)</w:t>
      </w:r>
      <w:r>
        <w:rPr>
          <w:rFonts w:hint="eastAsia"/>
          <w:b w:val="0"/>
          <w:sz w:val="24"/>
          <w:u w:val="none"/>
        </w:rPr>
        <w:t>　暴力団員による不当な行為の防止等に関する法律第</w:t>
      </w:r>
      <w:r>
        <w:rPr>
          <w:rFonts w:hint="eastAsia"/>
          <w:b w:val="0"/>
          <w:sz w:val="24"/>
          <w:u w:val="none"/>
        </w:rPr>
        <w:t>2</w:t>
      </w:r>
      <w:r>
        <w:rPr>
          <w:rFonts w:hint="eastAsia"/>
          <w:b w:val="0"/>
          <w:sz w:val="24"/>
          <w:u w:val="none"/>
        </w:rPr>
        <w:t>条第</w:t>
      </w:r>
      <w:r>
        <w:rPr>
          <w:rFonts w:hint="eastAsia"/>
          <w:b w:val="0"/>
          <w:sz w:val="24"/>
          <w:u w:val="none"/>
        </w:rPr>
        <w:t>2</w:t>
      </w:r>
      <w:r>
        <w:rPr>
          <w:rFonts w:hint="eastAsia"/>
          <w:b w:val="0"/>
          <w:sz w:val="24"/>
          <w:u w:val="none"/>
        </w:rPr>
        <w:t>号から第</w:t>
      </w:r>
      <w:r>
        <w:rPr>
          <w:rFonts w:hint="eastAsia"/>
          <w:b w:val="0"/>
          <w:sz w:val="24"/>
          <w:u w:val="none"/>
        </w:rPr>
        <w:t>6</w:t>
      </w:r>
      <w:r>
        <w:rPr>
          <w:rFonts w:hint="eastAsia"/>
          <w:b w:val="0"/>
          <w:sz w:val="24"/>
          <w:u w:val="none"/>
        </w:rPr>
        <w:t>号までの規定に該当する者及び飯南町暴力団排除条例（平成</w:t>
      </w:r>
      <w:r>
        <w:rPr>
          <w:rFonts w:hint="eastAsia"/>
          <w:b w:val="0"/>
          <w:sz w:val="24"/>
          <w:u w:val="none"/>
        </w:rPr>
        <w:t>23</w:t>
      </w:r>
      <w:r>
        <w:rPr>
          <w:rFonts w:hint="eastAsia"/>
          <w:b w:val="0"/>
          <w:sz w:val="24"/>
          <w:u w:val="none"/>
        </w:rPr>
        <w:t>年飯南町条例第</w:t>
      </w:r>
      <w:r>
        <w:rPr>
          <w:rFonts w:hint="eastAsia"/>
          <w:b w:val="0"/>
          <w:sz w:val="24"/>
          <w:u w:val="none"/>
        </w:rPr>
        <w:t>30</w:t>
      </w:r>
      <w:r>
        <w:rPr>
          <w:rFonts w:hint="eastAsia"/>
          <w:b w:val="0"/>
          <w:sz w:val="24"/>
          <w:u w:val="none"/>
        </w:rPr>
        <w:t>号）第</w:t>
      </w:r>
      <w:r>
        <w:rPr>
          <w:rFonts w:hint="eastAsia"/>
          <w:b w:val="0"/>
          <w:sz w:val="24"/>
          <w:u w:val="none"/>
        </w:rPr>
        <w:t>2</w:t>
      </w:r>
      <w:r>
        <w:rPr>
          <w:rFonts w:hint="eastAsia"/>
          <w:b w:val="0"/>
          <w:sz w:val="24"/>
          <w:u w:val="none"/>
        </w:rPr>
        <w:t>条第</w:t>
      </w:r>
      <w:r>
        <w:rPr>
          <w:rFonts w:hint="eastAsia"/>
          <w:b w:val="0"/>
          <w:sz w:val="24"/>
          <w:u w:val="none"/>
        </w:rPr>
        <w:t>1</w:t>
      </w:r>
      <w:r>
        <w:rPr>
          <w:rFonts w:hint="eastAsia"/>
          <w:b w:val="0"/>
          <w:sz w:val="24"/>
          <w:u w:val="none"/>
        </w:rPr>
        <w:t>号に規定する暴力団、第</w:t>
      </w:r>
      <w:r>
        <w:rPr>
          <w:rFonts w:hint="eastAsia"/>
          <w:b w:val="0"/>
          <w:sz w:val="24"/>
          <w:u w:val="none"/>
        </w:rPr>
        <w:t>2</w:t>
      </w:r>
      <w:r>
        <w:rPr>
          <w:rFonts w:hint="eastAsia"/>
          <w:b w:val="0"/>
          <w:sz w:val="24"/>
          <w:u w:val="none"/>
        </w:rPr>
        <w:t>号に規定する暴力団員、また暴力団員等と関係を有する者</w:t>
      </w:r>
    </w:p>
    <w:p>
      <w:pPr>
        <w:pStyle w:val="0"/>
        <w:ind w:left="480" w:hanging="480" w:hangingChars="200"/>
        <w:rPr>
          <w:rFonts w:hint="default"/>
          <w:b w:val="0"/>
          <w:sz w:val="24"/>
          <w:u w:val="none"/>
        </w:rPr>
      </w:pPr>
      <w:r>
        <w:rPr>
          <w:rFonts w:hint="eastAsia"/>
          <w:b w:val="0"/>
          <w:sz w:val="24"/>
          <w:u w:val="none"/>
        </w:rPr>
        <w:t>　</w:t>
      </w:r>
      <w:r>
        <w:rPr>
          <w:rFonts w:hint="eastAsia"/>
          <w:b w:val="0"/>
          <w:sz w:val="24"/>
          <w:u w:val="none"/>
        </w:rPr>
        <w:t>(5)</w:t>
      </w:r>
      <w:r>
        <w:rPr>
          <w:rFonts w:hint="eastAsia"/>
          <w:b w:val="0"/>
          <w:sz w:val="24"/>
          <w:u w:val="none"/>
        </w:rPr>
        <w:t>　同条全各号に掲げるもののほか、町長が不適当と認めた者</w:t>
      </w:r>
    </w:p>
    <w:p>
      <w:pPr>
        <w:pStyle w:val="0"/>
        <w:ind w:left="240" w:hanging="240" w:hangingChars="100"/>
        <w:rPr>
          <w:rFonts w:hint="default"/>
          <w:b w:val="0"/>
          <w:sz w:val="24"/>
          <w:u w:val="none"/>
        </w:rPr>
      </w:pPr>
      <w:r>
        <w:rPr>
          <w:rFonts w:hint="eastAsia"/>
          <w:b w:val="0"/>
          <w:sz w:val="24"/>
          <w:u w:val="none"/>
        </w:rPr>
        <w:t>2</w:t>
      </w:r>
      <w:r>
        <w:rPr>
          <w:rFonts w:hint="eastAsia"/>
          <w:b w:val="0"/>
          <w:sz w:val="24"/>
          <w:u w:val="none"/>
        </w:rPr>
        <w:t>　同条第</w:t>
      </w:r>
      <w:r>
        <w:rPr>
          <w:rFonts w:hint="eastAsia"/>
          <w:b w:val="0"/>
          <w:sz w:val="24"/>
          <w:u w:val="none"/>
        </w:rPr>
        <w:t>1</w:t>
      </w:r>
      <w:r>
        <w:rPr>
          <w:rFonts w:hint="eastAsia"/>
          <w:b w:val="0"/>
          <w:sz w:val="24"/>
          <w:u w:val="none"/>
        </w:rPr>
        <w:t>項の規定にかかわらず、新規創業者については、同条第</w:t>
      </w:r>
      <w:r>
        <w:rPr>
          <w:rFonts w:hint="eastAsia"/>
          <w:b w:val="0"/>
          <w:sz w:val="24"/>
          <w:u w:val="none"/>
        </w:rPr>
        <w:t>1</w:t>
      </w:r>
      <w:r>
        <w:rPr>
          <w:rFonts w:hint="eastAsia"/>
          <w:b w:val="0"/>
          <w:sz w:val="24"/>
          <w:u w:val="none"/>
        </w:rPr>
        <w:t>項第</w:t>
      </w:r>
      <w:r>
        <w:rPr>
          <w:rFonts w:hint="eastAsia"/>
          <w:b w:val="0"/>
          <w:sz w:val="24"/>
          <w:u w:val="none"/>
        </w:rPr>
        <w:t>2</w:t>
      </w:r>
      <w:r>
        <w:rPr>
          <w:rFonts w:hint="eastAsia"/>
          <w:b w:val="0"/>
          <w:sz w:val="24"/>
          <w:u w:val="none"/>
        </w:rPr>
        <w:t>号から第</w:t>
      </w:r>
      <w:r>
        <w:rPr>
          <w:rFonts w:hint="eastAsia"/>
          <w:b w:val="0"/>
          <w:sz w:val="24"/>
          <w:u w:val="none"/>
        </w:rPr>
        <w:t>3</w:t>
      </w:r>
      <w:r>
        <w:rPr>
          <w:rFonts w:hint="eastAsia"/>
          <w:b w:val="0"/>
          <w:sz w:val="24"/>
          <w:u w:val="none"/>
        </w:rPr>
        <w:t>号までの要件を除く。</w:t>
      </w:r>
    </w:p>
    <w:p>
      <w:pPr>
        <w:pStyle w:val="0"/>
        <w:ind w:left="480" w:hanging="480" w:hangingChars="200"/>
        <w:rPr>
          <w:rFonts w:hint="default"/>
          <w:b w:val="0"/>
          <w:sz w:val="24"/>
          <w:u w:val="none"/>
        </w:rPr>
      </w:pPr>
      <w:r>
        <w:rPr>
          <w:rFonts w:hint="eastAsia"/>
          <w:b w:val="0"/>
          <w:sz w:val="24"/>
          <w:u w:val="none"/>
        </w:rPr>
        <w:t>（提案の申請）</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4</w:t>
      </w:r>
      <w:r>
        <w:rPr>
          <w:rFonts w:hint="eastAsia"/>
          <w:b w:val="0"/>
          <w:sz w:val="24"/>
          <w:u w:val="none"/>
        </w:rPr>
        <w:t>条　遊休施設等の活用を事業提案する提案者（以下「提案者」という。）は、事業開始日までに</w:t>
      </w:r>
      <w:r>
        <w:rPr>
          <w:rFonts w:hint="eastAsia"/>
          <w:b w:val="0"/>
          <w:sz w:val="24"/>
          <w:u w:val="none" w:color="auto"/>
        </w:rPr>
        <w:t>飯南町有遊休施設等有効活用提案書（様式第</w:t>
      </w:r>
      <w:r>
        <w:rPr>
          <w:rFonts w:hint="eastAsia"/>
          <w:b w:val="0"/>
          <w:sz w:val="24"/>
          <w:u w:val="none" w:color="auto"/>
        </w:rPr>
        <w:t>1</w:t>
      </w:r>
      <w:r>
        <w:rPr>
          <w:rFonts w:hint="eastAsia"/>
          <w:b w:val="0"/>
          <w:sz w:val="24"/>
          <w:u w:val="none" w:color="auto"/>
        </w:rPr>
        <w:t>号）</w:t>
      </w:r>
      <w:r>
        <w:rPr>
          <w:rFonts w:hint="eastAsia"/>
          <w:b w:val="0"/>
          <w:sz w:val="24"/>
          <w:u w:val="none"/>
        </w:rPr>
        <w:t>を町長に提出しなければならない。</w:t>
      </w:r>
    </w:p>
    <w:p>
      <w:pPr>
        <w:pStyle w:val="0"/>
        <w:ind w:left="240" w:hanging="240" w:hangingChars="100"/>
        <w:rPr>
          <w:rFonts w:hint="default"/>
          <w:b w:val="0"/>
          <w:sz w:val="24"/>
          <w:u w:val="none"/>
        </w:rPr>
      </w:pPr>
      <w:r>
        <w:rPr>
          <w:rFonts w:hint="eastAsia"/>
          <w:b w:val="0"/>
          <w:sz w:val="24"/>
          <w:u w:val="none"/>
        </w:rPr>
        <w:t>2</w:t>
      </w:r>
      <w:r>
        <w:rPr>
          <w:rFonts w:hint="eastAsia"/>
          <w:b w:val="0"/>
          <w:sz w:val="24"/>
          <w:u w:val="none"/>
        </w:rPr>
        <w:t>　提案書に添付する書類は、次の各号に掲げるものとする。</w:t>
      </w:r>
    </w:p>
    <w:p>
      <w:pPr>
        <w:pStyle w:val="0"/>
        <w:ind w:left="240" w:hanging="240" w:hangingChars="100"/>
        <w:rPr>
          <w:rFonts w:hint="default"/>
          <w:b w:val="0"/>
          <w:sz w:val="24"/>
          <w:u w:val="none"/>
        </w:rPr>
      </w:pPr>
      <w:r>
        <w:rPr>
          <w:rFonts w:hint="eastAsia"/>
          <w:b w:val="0"/>
          <w:sz w:val="24"/>
          <w:u w:val="none"/>
        </w:rPr>
        <w:t>　</w:t>
      </w:r>
      <w:r>
        <w:rPr>
          <w:rFonts w:hint="eastAsia"/>
          <w:b w:val="0"/>
          <w:sz w:val="24"/>
          <w:u w:val="none"/>
        </w:rPr>
        <w:t>(1)</w:t>
      </w:r>
      <w:r>
        <w:rPr>
          <w:rFonts w:hint="eastAsia"/>
          <w:b w:val="0"/>
          <w:sz w:val="24"/>
          <w:u w:val="none"/>
        </w:rPr>
        <w:t>　</w:t>
      </w:r>
      <w:r>
        <w:rPr>
          <w:rFonts w:hint="eastAsia"/>
          <w:b w:val="0"/>
          <w:sz w:val="24"/>
          <w:u w:val="none" w:color="auto"/>
        </w:rPr>
        <w:t>事業概要及び計画書（様式第</w:t>
      </w:r>
      <w:r>
        <w:rPr>
          <w:rFonts w:hint="eastAsia"/>
          <w:b w:val="0"/>
          <w:sz w:val="24"/>
          <w:u w:val="none" w:color="auto"/>
        </w:rPr>
        <w:t>2</w:t>
      </w:r>
      <w:r>
        <w:rPr>
          <w:rFonts w:hint="eastAsia"/>
          <w:b w:val="0"/>
          <w:sz w:val="24"/>
          <w:u w:val="none" w:color="auto"/>
        </w:rPr>
        <w:t>号）</w:t>
      </w:r>
    </w:p>
    <w:p>
      <w:pPr>
        <w:pStyle w:val="0"/>
        <w:ind w:left="240" w:hanging="240" w:hangingChars="100"/>
        <w:rPr>
          <w:rFonts w:hint="default"/>
          <w:b w:val="0"/>
          <w:sz w:val="24"/>
          <w:u w:val="none"/>
        </w:rPr>
      </w:pPr>
      <w:r>
        <w:rPr>
          <w:rFonts w:hint="eastAsia"/>
          <w:b w:val="0"/>
          <w:sz w:val="24"/>
          <w:u w:val="none"/>
        </w:rPr>
        <w:t>　</w:t>
      </w:r>
      <w:r>
        <w:rPr>
          <w:rFonts w:hint="eastAsia"/>
          <w:b w:val="0"/>
          <w:sz w:val="24"/>
          <w:u w:val="none"/>
        </w:rPr>
        <w:t>(2)</w:t>
      </w:r>
      <w:r>
        <w:rPr>
          <w:rFonts w:hint="eastAsia"/>
          <w:b w:val="0"/>
          <w:sz w:val="24"/>
          <w:u w:val="none"/>
        </w:rPr>
        <w:t>　定款、規約又は会則等の写し</w:t>
      </w:r>
    </w:p>
    <w:p>
      <w:pPr>
        <w:pStyle w:val="0"/>
        <w:ind w:left="240" w:hanging="240" w:hangingChars="100"/>
        <w:rPr>
          <w:rFonts w:hint="default"/>
          <w:b w:val="0"/>
          <w:sz w:val="24"/>
          <w:u w:val="none"/>
        </w:rPr>
      </w:pPr>
      <w:r>
        <w:rPr>
          <w:rFonts w:hint="eastAsia"/>
          <w:b w:val="0"/>
          <w:sz w:val="24"/>
          <w:u w:val="none"/>
        </w:rPr>
        <w:t>　</w:t>
      </w:r>
      <w:r>
        <w:rPr>
          <w:rFonts w:hint="eastAsia"/>
          <w:b w:val="0"/>
          <w:sz w:val="24"/>
          <w:u w:val="none"/>
        </w:rPr>
        <w:t>(3)</w:t>
      </w:r>
      <w:r>
        <w:rPr>
          <w:rFonts w:hint="eastAsia"/>
          <w:b w:val="0"/>
          <w:sz w:val="24"/>
          <w:u w:val="none"/>
        </w:rPr>
        <w:t>　経歴が分かるパンフレット等</w:t>
      </w:r>
    </w:p>
    <w:p>
      <w:pPr>
        <w:pStyle w:val="0"/>
        <w:ind w:left="240" w:hanging="240" w:hangingChars="100"/>
        <w:rPr>
          <w:rFonts w:hint="default"/>
          <w:b w:val="0"/>
          <w:sz w:val="24"/>
          <w:u w:val="none"/>
        </w:rPr>
      </w:pPr>
      <w:r>
        <w:rPr>
          <w:rFonts w:hint="eastAsia"/>
          <w:b w:val="0"/>
          <w:sz w:val="24"/>
          <w:u w:val="none"/>
        </w:rPr>
        <w:t>　</w:t>
      </w:r>
      <w:r>
        <w:rPr>
          <w:rFonts w:hint="eastAsia"/>
          <w:b w:val="0"/>
          <w:sz w:val="24"/>
          <w:u w:val="none"/>
        </w:rPr>
        <w:t>(4)</w:t>
      </w:r>
      <w:r>
        <w:rPr>
          <w:rFonts w:hint="eastAsia"/>
          <w:b w:val="0"/>
          <w:sz w:val="24"/>
          <w:u w:val="none"/>
        </w:rPr>
        <w:t>　その他町長が必要と認める書類</w:t>
      </w:r>
    </w:p>
    <w:p>
      <w:pPr>
        <w:pStyle w:val="0"/>
        <w:ind w:left="240" w:hanging="240" w:hangingChars="100"/>
        <w:rPr>
          <w:rFonts w:hint="default"/>
          <w:b w:val="0"/>
          <w:sz w:val="24"/>
          <w:u w:val="none"/>
        </w:rPr>
      </w:pPr>
      <w:r>
        <w:rPr>
          <w:rFonts w:hint="eastAsia"/>
          <w:b w:val="0"/>
          <w:sz w:val="24"/>
          <w:u w:val="none"/>
        </w:rPr>
        <w:t>2</w:t>
      </w:r>
      <w:r>
        <w:rPr>
          <w:rFonts w:hint="eastAsia"/>
          <w:b w:val="0"/>
          <w:sz w:val="24"/>
          <w:u w:val="none"/>
        </w:rPr>
        <w:t>　提案者は、遊休施設等を利用し、別表に掲げる事業のいずれかに該当する提案をしなければならない。</w:t>
      </w:r>
    </w:p>
    <w:p>
      <w:pPr>
        <w:pStyle w:val="0"/>
        <w:ind w:left="1"/>
        <w:rPr>
          <w:rFonts w:hint="default"/>
          <w:b w:val="0"/>
          <w:sz w:val="24"/>
          <w:u w:val="none"/>
        </w:rPr>
      </w:pPr>
      <w:r>
        <w:rPr>
          <w:rFonts w:hint="eastAsia"/>
          <w:b w:val="0"/>
          <w:sz w:val="24"/>
          <w:u w:val="none"/>
        </w:rPr>
        <w:t>（選定委員会）</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5</w:t>
      </w:r>
      <w:r>
        <w:rPr>
          <w:rFonts w:hint="eastAsia"/>
          <w:b w:val="0"/>
          <w:sz w:val="24"/>
          <w:u w:val="none"/>
        </w:rPr>
        <w:t>条　町は、提案者からの提案の選定にあたり、提案事業選定委員会（以下「選定委員会」という。）を置く。</w:t>
      </w:r>
    </w:p>
    <w:p>
      <w:pPr>
        <w:pStyle w:val="0"/>
        <w:ind w:left="240" w:hanging="240" w:hangingChars="100"/>
        <w:rPr>
          <w:rFonts w:hint="default"/>
          <w:b w:val="0"/>
          <w:sz w:val="24"/>
          <w:u w:val="none"/>
        </w:rPr>
      </w:pPr>
      <w:r>
        <w:rPr>
          <w:rFonts w:hint="eastAsia"/>
          <w:b w:val="0"/>
          <w:sz w:val="24"/>
          <w:u w:val="none"/>
        </w:rPr>
        <w:t>2</w:t>
      </w:r>
      <w:r>
        <w:rPr>
          <w:rFonts w:hint="eastAsia"/>
          <w:b w:val="0"/>
          <w:sz w:val="24"/>
          <w:u w:val="none"/>
        </w:rPr>
        <w:t>　選定委員会は、前条の規定による申請の提出があった場合は、申請の内容等について審査及び検討を行うものとする。</w:t>
      </w:r>
    </w:p>
    <w:p>
      <w:pPr>
        <w:pStyle w:val="0"/>
        <w:ind w:left="240" w:hanging="240" w:hangingChars="100"/>
        <w:rPr>
          <w:rFonts w:hint="default"/>
          <w:b w:val="0"/>
          <w:sz w:val="24"/>
          <w:u w:val="none"/>
        </w:rPr>
      </w:pPr>
      <w:r>
        <w:rPr>
          <w:rFonts w:hint="eastAsia"/>
          <w:b w:val="0"/>
          <w:sz w:val="24"/>
          <w:u w:val="none"/>
        </w:rPr>
        <w:t>3</w:t>
      </w:r>
      <w:r>
        <w:rPr>
          <w:rFonts w:hint="eastAsia"/>
          <w:b w:val="0"/>
          <w:sz w:val="24"/>
          <w:u w:val="none"/>
        </w:rPr>
        <w:t>　選定委員会は、飯南町公共施設等有効活用検討委員会設置要綱（平成</w:t>
      </w:r>
      <w:r>
        <w:rPr>
          <w:rFonts w:hint="eastAsia"/>
          <w:b w:val="0"/>
          <w:sz w:val="24"/>
          <w:u w:val="none"/>
        </w:rPr>
        <w:t>29</w:t>
      </w:r>
      <w:r>
        <w:rPr>
          <w:rFonts w:hint="eastAsia"/>
          <w:b w:val="0"/>
          <w:sz w:val="24"/>
          <w:u w:val="none"/>
        </w:rPr>
        <w:t>年告示第</w:t>
      </w:r>
      <w:r>
        <w:rPr>
          <w:rFonts w:hint="eastAsia"/>
          <w:b w:val="0"/>
          <w:sz w:val="24"/>
          <w:u w:val="none"/>
        </w:rPr>
        <w:t>99</w:t>
      </w:r>
      <w:r>
        <w:rPr>
          <w:rFonts w:hint="eastAsia"/>
          <w:b w:val="0"/>
          <w:sz w:val="24"/>
          <w:u w:val="none"/>
        </w:rPr>
        <w:t>号）に定める構成員をもって組織する。</w:t>
      </w:r>
    </w:p>
    <w:p>
      <w:pPr>
        <w:pStyle w:val="0"/>
        <w:ind w:left="240" w:hanging="240" w:hangingChars="100"/>
        <w:rPr>
          <w:rFonts w:hint="default"/>
          <w:b w:val="0"/>
          <w:sz w:val="24"/>
          <w:u w:val="none"/>
        </w:rPr>
      </w:pPr>
      <w:r>
        <w:rPr>
          <w:rFonts w:hint="eastAsia"/>
          <w:b w:val="0"/>
          <w:sz w:val="24"/>
          <w:u w:val="none"/>
        </w:rPr>
        <w:t>4</w:t>
      </w:r>
      <w:r>
        <w:rPr>
          <w:rFonts w:hint="eastAsia"/>
          <w:b w:val="0"/>
          <w:sz w:val="24"/>
          <w:u w:val="none"/>
        </w:rPr>
        <w:t>　選定委員会に委員長をおき、前項の構成員の互選により選出する。</w:t>
      </w:r>
    </w:p>
    <w:p>
      <w:pPr>
        <w:pStyle w:val="0"/>
        <w:ind w:left="1"/>
        <w:rPr>
          <w:rFonts w:hint="default"/>
          <w:b w:val="0"/>
          <w:sz w:val="24"/>
          <w:u w:val="none"/>
        </w:rPr>
      </w:pPr>
      <w:r>
        <w:rPr>
          <w:rFonts w:hint="eastAsia"/>
          <w:b w:val="0"/>
          <w:sz w:val="24"/>
          <w:u w:val="none"/>
        </w:rPr>
        <w:t>5</w:t>
      </w:r>
      <w:r>
        <w:rPr>
          <w:rFonts w:hint="eastAsia"/>
          <w:b w:val="0"/>
          <w:sz w:val="24"/>
          <w:u w:val="none"/>
        </w:rPr>
        <w:t>　選定委員会は、必要に応じて外部有識者の助言を求めることができる。</w:t>
      </w:r>
    </w:p>
    <w:p>
      <w:pPr>
        <w:pStyle w:val="0"/>
        <w:ind w:left="1"/>
        <w:rPr>
          <w:rFonts w:hint="default"/>
          <w:b w:val="0"/>
          <w:sz w:val="24"/>
          <w:u w:val="none"/>
        </w:rPr>
      </w:pPr>
      <w:r>
        <w:rPr>
          <w:rFonts w:hint="eastAsia"/>
          <w:b w:val="0"/>
          <w:sz w:val="24"/>
          <w:u w:val="none"/>
        </w:rPr>
        <w:t>6</w:t>
      </w:r>
      <w:r>
        <w:rPr>
          <w:rFonts w:hint="eastAsia"/>
          <w:b w:val="0"/>
          <w:sz w:val="24"/>
          <w:u w:val="none"/>
        </w:rPr>
        <w:t>　委員長は、審査及び検討結果を町長に報告するものとする。</w:t>
      </w:r>
    </w:p>
    <w:p>
      <w:pPr>
        <w:pStyle w:val="0"/>
        <w:ind w:left="1"/>
        <w:rPr>
          <w:rFonts w:hint="default"/>
          <w:b w:val="0"/>
          <w:sz w:val="24"/>
          <w:u w:val="none"/>
        </w:rPr>
      </w:pPr>
      <w:r>
        <w:rPr>
          <w:rFonts w:hint="eastAsia"/>
          <w:b w:val="0"/>
          <w:sz w:val="24"/>
          <w:u w:val="none"/>
        </w:rPr>
        <w:t>（提案の決定）</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6</w:t>
      </w:r>
      <w:r>
        <w:rPr>
          <w:rFonts w:hint="eastAsia"/>
          <w:b w:val="0"/>
          <w:sz w:val="24"/>
          <w:u w:val="none"/>
        </w:rPr>
        <w:t>条　町長は、前条の規定に基づき遊休施設等の有効活用に資すると認めるときは、</w:t>
      </w:r>
      <w:r>
        <w:rPr>
          <w:rFonts w:hint="eastAsia"/>
          <w:b w:val="0"/>
          <w:sz w:val="24"/>
          <w:u w:val="none" w:color="auto"/>
        </w:rPr>
        <w:t>飯南町有遊休施設等有効活用事業認定通知書（様式第</w:t>
      </w:r>
      <w:r>
        <w:rPr>
          <w:rFonts w:hint="eastAsia"/>
          <w:b w:val="0"/>
          <w:sz w:val="24"/>
          <w:u w:val="none" w:color="auto"/>
        </w:rPr>
        <w:t>3</w:t>
      </w:r>
      <w:r>
        <w:rPr>
          <w:rFonts w:hint="eastAsia"/>
          <w:b w:val="0"/>
          <w:sz w:val="24"/>
          <w:u w:val="none" w:color="auto"/>
        </w:rPr>
        <w:t>号）</w:t>
      </w:r>
      <w:r>
        <w:rPr>
          <w:rFonts w:hint="eastAsia"/>
          <w:b w:val="0"/>
          <w:sz w:val="24"/>
          <w:u w:val="none"/>
        </w:rPr>
        <w:t>により提案者に通知するものとし、有効</w:t>
      </w:r>
      <w:bookmarkStart w:id="0" w:name="_GoBack"/>
      <w:bookmarkEnd w:id="0"/>
      <w:r>
        <w:rPr>
          <w:rFonts w:hint="eastAsia"/>
          <w:b w:val="0"/>
          <w:sz w:val="24"/>
          <w:u w:val="none"/>
        </w:rPr>
        <w:t>活用に資すると認められないときは、</w:t>
      </w:r>
      <w:bookmarkStart w:id="1" w:name="_Hlk212804196"/>
      <w:r>
        <w:rPr>
          <w:rFonts w:hint="eastAsia"/>
          <w:b w:val="0"/>
          <w:sz w:val="24"/>
          <w:u w:val="none" w:color="auto"/>
        </w:rPr>
        <w:t>飯南町遊休施設等有効活用事業不認定通知書</w:t>
      </w:r>
      <w:bookmarkEnd w:id="1"/>
      <w:r>
        <w:rPr>
          <w:rFonts w:hint="eastAsia"/>
          <w:b w:val="0"/>
          <w:sz w:val="24"/>
          <w:u w:val="none" w:color="auto"/>
        </w:rPr>
        <w:t>（様式第</w:t>
      </w:r>
      <w:r>
        <w:rPr>
          <w:rFonts w:hint="eastAsia"/>
          <w:b w:val="0"/>
          <w:sz w:val="24"/>
          <w:u w:val="none" w:color="auto"/>
        </w:rPr>
        <w:t>4</w:t>
      </w:r>
      <w:r>
        <w:rPr>
          <w:rFonts w:hint="eastAsia"/>
          <w:b w:val="0"/>
          <w:sz w:val="24"/>
          <w:u w:val="none" w:color="auto"/>
        </w:rPr>
        <w:t>号）</w:t>
      </w:r>
      <w:r>
        <w:rPr>
          <w:rFonts w:hint="eastAsia"/>
          <w:b w:val="0"/>
          <w:sz w:val="24"/>
          <w:u w:val="none"/>
        </w:rPr>
        <w:t>を通知する。</w:t>
      </w:r>
    </w:p>
    <w:p>
      <w:pPr>
        <w:pStyle w:val="0"/>
        <w:ind w:left="240" w:hanging="240" w:hangingChars="100"/>
        <w:rPr>
          <w:rFonts w:hint="default"/>
          <w:b w:val="0"/>
          <w:sz w:val="24"/>
          <w:u w:val="none"/>
        </w:rPr>
      </w:pPr>
      <w:r>
        <w:rPr>
          <w:rFonts w:hint="eastAsia"/>
          <w:b w:val="0"/>
          <w:sz w:val="24"/>
          <w:u w:val="none"/>
        </w:rPr>
        <w:t>2</w:t>
      </w:r>
      <w:r>
        <w:rPr>
          <w:rFonts w:hint="eastAsia"/>
          <w:b w:val="0"/>
          <w:sz w:val="24"/>
          <w:u w:val="none"/>
        </w:rPr>
        <w:t>　町長は、遊休施設等が適正に活用を行わせるために必要と認める場合は、条件を付することができるものとする。</w:t>
      </w:r>
    </w:p>
    <w:p>
      <w:pPr>
        <w:pStyle w:val="0"/>
        <w:ind w:left="240" w:hanging="240" w:hangingChars="100"/>
        <w:rPr>
          <w:rFonts w:hint="default"/>
          <w:b w:val="0"/>
          <w:sz w:val="24"/>
          <w:u w:val="none"/>
        </w:rPr>
      </w:pPr>
      <w:r>
        <w:rPr>
          <w:rFonts w:hint="eastAsia"/>
          <w:b w:val="0"/>
          <w:sz w:val="24"/>
          <w:u w:val="none"/>
        </w:rPr>
        <w:t>3</w:t>
      </w:r>
      <w:r>
        <w:rPr>
          <w:rFonts w:hint="eastAsia"/>
          <w:b w:val="0"/>
          <w:sz w:val="24"/>
          <w:u w:val="none"/>
        </w:rPr>
        <w:t>　町長は、同条第</w:t>
      </w:r>
      <w:r>
        <w:rPr>
          <w:rFonts w:hint="eastAsia"/>
          <w:b w:val="0"/>
          <w:sz w:val="24"/>
          <w:u w:val="none"/>
        </w:rPr>
        <w:t>1</w:t>
      </w:r>
      <w:r>
        <w:rPr>
          <w:rFonts w:hint="eastAsia"/>
          <w:b w:val="0"/>
          <w:sz w:val="24"/>
          <w:u w:val="none"/>
        </w:rPr>
        <w:t>項の定めによる認定通知書により事業を認定した際は、使用する遊休施設等の借り上げに際し、提案者と</w:t>
      </w:r>
      <w:r>
        <w:rPr>
          <w:rFonts w:hint="eastAsia"/>
          <w:b w:val="0"/>
          <w:sz w:val="24"/>
          <w:u w:val="none" w:color="auto"/>
        </w:rPr>
        <w:t>飯南町有遊休施設等使用賃貸借契約書（様式第</w:t>
      </w:r>
      <w:r>
        <w:rPr>
          <w:rFonts w:hint="eastAsia"/>
          <w:b w:val="0"/>
          <w:sz w:val="24"/>
          <w:u w:val="none" w:color="auto"/>
        </w:rPr>
        <w:t>5</w:t>
      </w:r>
      <w:r>
        <w:rPr>
          <w:rFonts w:hint="eastAsia"/>
          <w:b w:val="0"/>
          <w:sz w:val="24"/>
          <w:u w:val="none" w:color="auto"/>
        </w:rPr>
        <w:t>号）</w:t>
      </w:r>
      <w:r>
        <w:rPr>
          <w:rFonts w:hint="eastAsia"/>
          <w:b w:val="0"/>
          <w:sz w:val="24"/>
          <w:u w:val="none"/>
        </w:rPr>
        <w:t>を締結する。</w:t>
      </w:r>
    </w:p>
    <w:p>
      <w:pPr>
        <w:pStyle w:val="0"/>
        <w:ind w:left="480" w:hanging="480" w:hangingChars="200"/>
        <w:rPr>
          <w:rFonts w:hint="default"/>
          <w:b w:val="0"/>
          <w:sz w:val="24"/>
          <w:u w:val="none"/>
        </w:rPr>
      </w:pPr>
      <w:r>
        <w:rPr>
          <w:rFonts w:hint="eastAsia"/>
          <w:b w:val="0"/>
          <w:sz w:val="24"/>
          <w:u w:val="none"/>
        </w:rPr>
        <w:t>（遊休施設等の使用料）</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7</w:t>
      </w:r>
      <w:r>
        <w:rPr>
          <w:rFonts w:hint="eastAsia"/>
          <w:b w:val="0"/>
          <w:sz w:val="24"/>
          <w:u w:val="none"/>
        </w:rPr>
        <w:t>条　遊休施設等の使用料は、飯南町</w:t>
      </w:r>
      <w:bookmarkStart w:id="2" w:name="_Hlk211428790"/>
      <w:r>
        <w:rPr>
          <w:rFonts w:hint="eastAsia"/>
          <w:b w:val="0"/>
          <w:sz w:val="24"/>
          <w:u w:val="none"/>
        </w:rPr>
        <w:t>行政財産の使用料徴収条例</w:t>
      </w:r>
      <w:bookmarkEnd w:id="2"/>
      <w:r>
        <w:rPr>
          <w:rFonts w:hint="eastAsia"/>
          <w:b w:val="0"/>
          <w:sz w:val="24"/>
          <w:u w:val="none"/>
        </w:rPr>
        <w:t>（平成</w:t>
      </w:r>
      <w:r>
        <w:rPr>
          <w:rFonts w:hint="eastAsia"/>
          <w:b w:val="0"/>
          <w:sz w:val="24"/>
          <w:u w:val="none"/>
        </w:rPr>
        <w:t>17</w:t>
      </w:r>
      <w:r>
        <w:rPr>
          <w:rFonts w:hint="eastAsia"/>
          <w:b w:val="0"/>
          <w:sz w:val="24"/>
          <w:u w:val="none"/>
        </w:rPr>
        <w:t>年飯南町条例第</w:t>
      </w:r>
      <w:r>
        <w:rPr>
          <w:rFonts w:hint="eastAsia"/>
          <w:b w:val="0"/>
          <w:sz w:val="24"/>
          <w:u w:val="none"/>
        </w:rPr>
        <w:t>50</w:t>
      </w:r>
      <w:r>
        <w:rPr>
          <w:rFonts w:hint="eastAsia"/>
          <w:b w:val="0"/>
          <w:sz w:val="24"/>
          <w:u w:val="none"/>
        </w:rPr>
        <w:t>号）の定めるところによる。</w:t>
      </w:r>
    </w:p>
    <w:p>
      <w:pPr>
        <w:pStyle w:val="0"/>
        <w:ind w:left="480" w:hanging="480" w:hangingChars="200"/>
        <w:rPr>
          <w:rFonts w:hint="default"/>
          <w:b w:val="0"/>
          <w:sz w:val="24"/>
          <w:u w:val="none"/>
        </w:rPr>
      </w:pPr>
      <w:r>
        <w:rPr>
          <w:rFonts w:hint="eastAsia"/>
          <w:b w:val="0"/>
          <w:sz w:val="24"/>
          <w:u w:val="none"/>
        </w:rPr>
        <w:t>（遊休施設等の修繕等）</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8</w:t>
      </w:r>
      <w:r>
        <w:rPr>
          <w:rFonts w:hint="eastAsia"/>
          <w:b w:val="0"/>
          <w:sz w:val="24"/>
          <w:u w:val="none"/>
        </w:rPr>
        <w:t>条　遊休施設等の修繕は町にて行うものとする。ただし、遊休施設は主要な構造及び基礎設備の修繕とし、遊休地は行わない。</w:t>
      </w:r>
    </w:p>
    <w:p>
      <w:pPr>
        <w:pStyle w:val="0"/>
        <w:ind w:left="240" w:hanging="240" w:hangingChars="100"/>
        <w:rPr>
          <w:rFonts w:hint="default"/>
          <w:b w:val="0"/>
          <w:sz w:val="24"/>
          <w:u w:val="none"/>
        </w:rPr>
      </w:pPr>
      <w:r>
        <w:rPr>
          <w:rFonts w:hint="eastAsia"/>
          <w:b w:val="0"/>
          <w:sz w:val="24"/>
          <w:u w:val="none"/>
        </w:rPr>
        <w:t>2</w:t>
      </w:r>
      <w:r>
        <w:rPr>
          <w:rFonts w:hint="eastAsia"/>
          <w:b w:val="0"/>
          <w:sz w:val="24"/>
          <w:u w:val="none"/>
        </w:rPr>
        <w:t>　別表に掲げる事業を行うための改造及び造成費用は提案者が負担するものとする。</w:t>
      </w:r>
    </w:p>
    <w:p>
      <w:pPr>
        <w:pStyle w:val="0"/>
        <w:ind w:left="240" w:hanging="240" w:hangingChars="100"/>
        <w:rPr>
          <w:rFonts w:hint="default"/>
          <w:b w:val="0"/>
          <w:sz w:val="24"/>
          <w:u w:val="none"/>
        </w:rPr>
      </w:pPr>
      <w:r>
        <w:rPr>
          <w:rFonts w:hint="eastAsia"/>
          <w:b w:val="0"/>
          <w:sz w:val="24"/>
          <w:u w:val="none"/>
        </w:rPr>
        <w:t>3</w:t>
      </w:r>
      <w:r>
        <w:rPr>
          <w:rFonts w:hint="eastAsia"/>
          <w:b w:val="0"/>
          <w:sz w:val="24"/>
          <w:u w:val="none"/>
        </w:rPr>
        <w:t>　前項の規定により遊休施設等の改造を行うときは、事前に町長に承認を得なければならない。</w:t>
      </w:r>
    </w:p>
    <w:p>
      <w:pPr>
        <w:pStyle w:val="0"/>
        <w:ind w:left="240" w:hanging="240" w:hangingChars="100"/>
        <w:rPr>
          <w:rFonts w:hint="default"/>
          <w:b w:val="0"/>
          <w:sz w:val="24"/>
          <w:u w:val="none"/>
        </w:rPr>
      </w:pPr>
      <w:r>
        <w:rPr>
          <w:rFonts w:hint="eastAsia"/>
          <w:b w:val="0"/>
          <w:sz w:val="24"/>
          <w:u w:val="none"/>
        </w:rPr>
        <w:t>（原状回復の義務）</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9</w:t>
      </w:r>
      <w:r>
        <w:rPr>
          <w:rFonts w:hint="eastAsia"/>
          <w:b w:val="0"/>
          <w:sz w:val="24"/>
          <w:u w:val="none"/>
        </w:rPr>
        <w:t>条　遊休施設等の使用が終わったときは、速やかに現状に復し、又は搬入した物件を撤去しなければならない。</w:t>
      </w:r>
    </w:p>
    <w:p>
      <w:pPr>
        <w:pStyle w:val="0"/>
        <w:ind w:left="240" w:hanging="240" w:hangingChars="100"/>
        <w:rPr>
          <w:rFonts w:hint="default"/>
          <w:b w:val="0"/>
          <w:sz w:val="24"/>
          <w:u w:val="none"/>
        </w:rPr>
      </w:pPr>
      <w:r>
        <w:rPr>
          <w:rFonts w:hint="eastAsia"/>
          <w:b w:val="0"/>
          <w:sz w:val="24"/>
          <w:u w:val="none"/>
        </w:rPr>
        <w:t>2</w:t>
      </w:r>
      <w:r>
        <w:rPr>
          <w:rFonts w:hint="eastAsia"/>
          <w:b w:val="0"/>
          <w:sz w:val="24"/>
          <w:u w:val="none"/>
        </w:rPr>
        <w:t>　前項の規定にかかわらず、町長が認めた場合は現状に回復せずに使用を終了することができる。</w:t>
      </w:r>
    </w:p>
    <w:p>
      <w:pPr>
        <w:pStyle w:val="0"/>
        <w:ind w:left="240" w:hanging="240" w:hangingChars="100"/>
        <w:rPr>
          <w:rFonts w:hint="default"/>
          <w:b w:val="0"/>
          <w:sz w:val="24"/>
          <w:u w:val="none"/>
        </w:rPr>
      </w:pPr>
      <w:r>
        <w:rPr>
          <w:rFonts w:hint="eastAsia"/>
          <w:b w:val="0"/>
          <w:sz w:val="24"/>
          <w:u w:val="none"/>
        </w:rPr>
        <w:t>（その他）</w:t>
      </w:r>
    </w:p>
    <w:p>
      <w:pPr>
        <w:pStyle w:val="0"/>
        <w:ind w:left="240" w:hanging="240" w:hangingChars="100"/>
        <w:rPr>
          <w:rFonts w:hint="default"/>
          <w:b w:val="0"/>
          <w:sz w:val="24"/>
          <w:u w:val="none"/>
        </w:rPr>
      </w:pPr>
      <w:r>
        <w:rPr>
          <w:rFonts w:hint="eastAsia"/>
          <w:b w:val="0"/>
          <w:sz w:val="24"/>
          <w:u w:val="none"/>
        </w:rPr>
        <w:t>第</w:t>
      </w:r>
      <w:r>
        <w:rPr>
          <w:rFonts w:hint="eastAsia"/>
          <w:b w:val="0"/>
          <w:sz w:val="24"/>
          <w:u w:val="none"/>
        </w:rPr>
        <w:t>10</w:t>
      </w:r>
      <w:r>
        <w:rPr>
          <w:rFonts w:hint="eastAsia"/>
          <w:b w:val="0"/>
          <w:sz w:val="24"/>
          <w:u w:val="none"/>
        </w:rPr>
        <w:t>条　この告示に定めるもののほか、この告示の施行に関し必要な事項は、町長が別に定める。</w:t>
      </w:r>
    </w:p>
    <w:p>
      <w:pPr>
        <w:pStyle w:val="0"/>
        <w:rPr>
          <w:rFonts w:hint="default"/>
          <w:b w:val="0"/>
          <w:sz w:val="24"/>
          <w:u w:val="none"/>
        </w:rPr>
      </w:pPr>
    </w:p>
    <w:p>
      <w:pPr>
        <w:pStyle w:val="0"/>
        <w:rPr>
          <w:rFonts w:hint="default"/>
          <w:b w:val="0"/>
          <w:sz w:val="24"/>
          <w:u w:val="none"/>
        </w:rPr>
      </w:pPr>
      <w:r>
        <w:rPr>
          <w:rFonts w:hint="eastAsia"/>
          <w:b w:val="0"/>
          <w:sz w:val="24"/>
          <w:u w:val="none"/>
        </w:rPr>
        <w:t>　　附　則</w:t>
      </w:r>
    </w:p>
    <w:p>
      <w:pPr>
        <w:pStyle w:val="0"/>
        <w:rPr>
          <w:rFonts w:hint="default"/>
          <w:b w:val="0"/>
          <w:sz w:val="24"/>
          <w:u w:val="none"/>
        </w:rPr>
      </w:pPr>
      <w:r>
        <w:rPr>
          <w:rFonts w:hint="eastAsia"/>
          <w:b w:val="0"/>
          <w:sz w:val="24"/>
          <w:u w:val="none"/>
        </w:rPr>
        <w:t>　この告示は、公布の日から施行する。</w:t>
      </w:r>
    </w:p>
    <w:p>
      <w:pPr>
        <w:pStyle w:val="0"/>
        <w:rPr>
          <w:rFonts w:hint="default"/>
          <w:b w:val="0"/>
          <w:sz w:val="24"/>
          <w:u w:val="none"/>
        </w:rPr>
      </w:pPr>
    </w:p>
    <w:p>
      <w:pPr>
        <w:pStyle w:val="0"/>
        <w:rPr>
          <w:rFonts w:hint="default"/>
          <w:b w:val="0"/>
          <w:sz w:val="24"/>
          <w:u w:val="none"/>
        </w:rPr>
      </w:pPr>
      <w:r>
        <w:rPr>
          <w:rFonts w:hint="eastAsia"/>
          <w:b w:val="0"/>
          <w:sz w:val="24"/>
          <w:u w:val="none"/>
        </w:rPr>
        <w:t>別表（第</w:t>
      </w:r>
      <w:r>
        <w:rPr>
          <w:rFonts w:hint="eastAsia"/>
          <w:b w:val="0"/>
          <w:sz w:val="24"/>
          <w:u w:val="none"/>
        </w:rPr>
        <w:t>4</w:t>
      </w:r>
      <w:r>
        <w:rPr>
          <w:rFonts w:hint="eastAsia"/>
          <w:b w:val="0"/>
          <w:sz w:val="24"/>
          <w:u w:val="none"/>
        </w:rPr>
        <w:t>条、第</w:t>
      </w:r>
      <w:r>
        <w:rPr>
          <w:rFonts w:hint="eastAsia"/>
          <w:b w:val="0"/>
          <w:sz w:val="24"/>
          <w:u w:val="none"/>
        </w:rPr>
        <w:t>8</w:t>
      </w:r>
      <w:r>
        <w:rPr>
          <w:rFonts w:hint="eastAsia"/>
          <w:b w:val="0"/>
          <w:sz w:val="24"/>
          <w:u w:val="none"/>
        </w:rPr>
        <w:t>条関係）</w:t>
      </w:r>
    </w:p>
    <w:tbl>
      <w:tblPr>
        <w:tblStyle w:val="21"/>
        <w:tblW w:w="8494" w:type="dxa"/>
        <w:tblInd w:w="0" w:type="dxa"/>
        <w:tblLayout w:type="fixed"/>
        <w:tblLook w:firstRow="1" w:lastRow="0" w:firstColumn="1" w:lastColumn="0" w:noHBand="0" w:noVBand="1" w:val="04A0"/>
      </w:tblPr>
      <w:tblGrid>
        <w:gridCol w:w="4135"/>
        <w:gridCol w:w="4359"/>
      </w:tblGrid>
      <w:tr>
        <w:trPr/>
        <w:tc>
          <w:tcPr>
            <w:tcW w:w="4135" w:type="dxa"/>
            <w:vAlign w:val="top"/>
          </w:tcPr>
          <w:p>
            <w:pPr>
              <w:pStyle w:val="0"/>
              <w:jc w:val="center"/>
              <w:rPr>
                <w:rFonts w:hint="default"/>
                <w:b w:val="0"/>
                <w:sz w:val="24"/>
                <w:u w:val="none"/>
              </w:rPr>
            </w:pPr>
            <w:r>
              <w:rPr>
                <w:rFonts w:hint="eastAsia"/>
                <w:b w:val="0"/>
                <w:sz w:val="24"/>
                <w:u w:val="none"/>
              </w:rPr>
              <w:t>対象事業</w:t>
            </w:r>
          </w:p>
        </w:tc>
        <w:tc>
          <w:tcPr>
            <w:tcW w:w="4359" w:type="dxa"/>
            <w:vAlign w:val="top"/>
          </w:tcPr>
          <w:p>
            <w:pPr>
              <w:pStyle w:val="0"/>
              <w:jc w:val="center"/>
              <w:rPr>
                <w:rFonts w:hint="default"/>
                <w:b w:val="0"/>
                <w:sz w:val="24"/>
                <w:u w:val="none"/>
              </w:rPr>
            </w:pPr>
            <w:r>
              <w:rPr>
                <w:rFonts w:hint="eastAsia"/>
                <w:b w:val="0"/>
                <w:sz w:val="24"/>
                <w:u w:val="none"/>
              </w:rPr>
              <w:t>事業例</w:t>
            </w:r>
          </w:p>
        </w:tc>
      </w:tr>
      <w:tr>
        <w:trPr/>
        <w:tc>
          <w:tcPr>
            <w:tcW w:w="4135" w:type="dxa"/>
            <w:vAlign w:val="top"/>
          </w:tcPr>
          <w:p>
            <w:pPr>
              <w:pStyle w:val="0"/>
              <w:rPr>
                <w:rFonts w:hint="default"/>
                <w:b w:val="0"/>
                <w:sz w:val="24"/>
                <w:u w:val="none"/>
              </w:rPr>
            </w:pPr>
            <w:r>
              <w:rPr>
                <w:rFonts w:hint="eastAsia"/>
                <w:b w:val="0"/>
                <w:sz w:val="24"/>
                <w:u w:val="none"/>
              </w:rPr>
              <w:t>子育て、教育に寄与する事業</w:t>
            </w:r>
          </w:p>
        </w:tc>
        <w:tc>
          <w:tcPr>
            <w:tcW w:w="4359" w:type="dxa"/>
            <w:vAlign w:val="top"/>
          </w:tcPr>
          <w:p>
            <w:pPr>
              <w:pStyle w:val="0"/>
              <w:rPr>
                <w:rFonts w:hint="default"/>
                <w:b w:val="0"/>
                <w:sz w:val="24"/>
                <w:u w:val="none"/>
              </w:rPr>
            </w:pPr>
            <w:r>
              <w:rPr>
                <w:rFonts w:hint="eastAsia"/>
                <w:b w:val="0"/>
                <w:sz w:val="24"/>
                <w:u w:val="none"/>
              </w:rPr>
              <w:t>塾、幼稚園、保育園、スポーツ施設、合宿所、図書館など</w:t>
            </w:r>
          </w:p>
        </w:tc>
      </w:tr>
      <w:tr>
        <w:trPr/>
        <w:tc>
          <w:tcPr>
            <w:tcW w:w="4135" w:type="dxa"/>
            <w:vAlign w:val="top"/>
          </w:tcPr>
          <w:p>
            <w:pPr>
              <w:pStyle w:val="0"/>
              <w:rPr>
                <w:rFonts w:hint="default"/>
                <w:b w:val="0"/>
                <w:sz w:val="24"/>
                <w:u w:val="none"/>
              </w:rPr>
            </w:pPr>
            <w:r>
              <w:rPr>
                <w:rFonts w:hint="eastAsia"/>
                <w:b w:val="0"/>
                <w:sz w:val="24"/>
                <w:u w:val="none"/>
              </w:rPr>
              <w:t>文化伝承に寄与する事業</w:t>
            </w:r>
          </w:p>
        </w:tc>
        <w:tc>
          <w:tcPr>
            <w:tcW w:w="4359" w:type="dxa"/>
            <w:vAlign w:val="top"/>
          </w:tcPr>
          <w:p>
            <w:pPr>
              <w:pStyle w:val="0"/>
              <w:rPr>
                <w:rFonts w:hint="default"/>
                <w:b w:val="0"/>
                <w:sz w:val="24"/>
                <w:u w:val="none"/>
              </w:rPr>
            </w:pPr>
            <w:r>
              <w:rPr>
                <w:rFonts w:hint="eastAsia"/>
                <w:b w:val="0"/>
                <w:sz w:val="24"/>
                <w:u w:val="none"/>
              </w:rPr>
              <w:t>美術館、博物館、工房、神楽練習場など</w:t>
            </w:r>
          </w:p>
        </w:tc>
      </w:tr>
      <w:tr>
        <w:trPr/>
        <w:tc>
          <w:tcPr>
            <w:tcW w:w="4135" w:type="dxa"/>
            <w:vAlign w:val="top"/>
          </w:tcPr>
          <w:p>
            <w:pPr>
              <w:pStyle w:val="0"/>
              <w:rPr>
                <w:rFonts w:hint="default"/>
                <w:b w:val="0"/>
                <w:sz w:val="24"/>
                <w:u w:val="none"/>
              </w:rPr>
            </w:pPr>
            <w:r>
              <w:rPr>
                <w:rFonts w:hint="eastAsia"/>
                <w:b w:val="0"/>
                <w:sz w:val="24"/>
                <w:u w:val="none"/>
              </w:rPr>
              <w:t>産業振興に寄与する事業</w:t>
            </w:r>
          </w:p>
        </w:tc>
        <w:tc>
          <w:tcPr>
            <w:tcW w:w="4359" w:type="dxa"/>
            <w:vAlign w:val="top"/>
          </w:tcPr>
          <w:p>
            <w:pPr>
              <w:pStyle w:val="0"/>
              <w:rPr>
                <w:rFonts w:hint="default"/>
                <w:b w:val="0"/>
                <w:sz w:val="24"/>
                <w:u w:val="none"/>
              </w:rPr>
            </w:pPr>
            <w:r>
              <w:rPr>
                <w:rFonts w:hint="eastAsia"/>
                <w:b w:val="0"/>
                <w:sz w:val="24"/>
                <w:u w:val="none"/>
              </w:rPr>
              <w:t>事務所、工場、加工所、店舗（小売、飲食）、倉庫、宿泊、研修所、宿泊所、キャンプ・グランピング場、駐車場など</w:t>
            </w:r>
          </w:p>
        </w:tc>
      </w:tr>
      <w:tr>
        <w:trPr/>
        <w:tc>
          <w:tcPr>
            <w:tcW w:w="4135" w:type="dxa"/>
            <w:vAlign w:val="top"/>
          </w:tcPr>
          <w:p>
            <w:pPr>
              <w:pStyle w:val="0"/>
              <w:rPr>
                <w:rFonts w:hint="default"/>
                <w:b w:val="0"/>
                <w:sz w:val="24"/>
                <w:u w:val="none"/>
              </w:rPr>
            </w:pPr>
            <w:r>
              <w:rPr>
                <w:rFonts w:hint="eastAsia"/>
                <w:b w:val="0"/>
                <w:sz w:val="24"/>
                <w:u w:val="none"/>
              </w:rPr>
              <w:t>保健、医療、介護、福祉に寄与する事業</w:t>
            </w:r>
          </w:p>
        </w:tc>
        <w:tc>
          <w:tcPr>
            <w:tcW w:w="4359" w:type="dxa"/>
            <w:vAlign w:val="top"/>
          </w:tcPr>
          <w:p>
            <w:pPr>
              <w:pStyle w:val="0"/>
              <w:rPr>
                <w:rFonts w:hint="default"/>
                <w:b w:val="0"/>
                <w:sz w:val="24"/>
                <w:u w:val="none"/>
              </w:rPr>
            </w:pPr>
            <w:r>
              <w:rPr>
                <w:rFonts w:hint="eastAsia"/>
                <w:b w:val="0"/>
                <w:sz w:val="24"/>
                <w:u w:val="none"/>
              </w:rPr>
              <w:t>老人ホーム、グループホーム、障がい者・高齢者福祉施設、福祉用具・機器レンタルなど</w:t>
            </w:r>
          </w:p>
        </w:tc>
      </w:tr>
      <w:tr>
        <w:trPr/>
        <w:tc>
          <w:tcPr>
            <w:tcW w:w="4135" w:type="dxa"/>
            <w:vAlign w:val="top"/>
          </w:tcPr>
          <w:p>
            <w:pPr>
              <w:pStyle w:val="0"/>
              <w:rPr>
                <w:rFonts w:hint="default"/>
                <w:b w:val="0"/>
                <w:sz w:val="24"/>
                <w:u w:val="none"/>
              </w:rPr>
            </w:pPr>
            <w:r>
              <w:rPr>
                <w:rFonts w:hint="eastAsia"/>
                <w:b w:val="0"/>
                <w:sz w:val="24"/>
                <w:u w:val="none"/>
              </w:rPr>
              <w:t>定住促進に寄与する事業</w:t>
            </w:r>
          </w:p>
        </w:tc>
        <w:tc>
          <w:tcPr>
            <w:tcW w:w="4359" w:type="dxa"/>
            <w:vAlign w:val="top"/>
          </w:tcPr>
          <w:p>
            <w:pPr>
              <w:pStyle w:val="0"/>
              <w:rPr>
                <w:rFonts w:hint="default"/>
                <w:b w:val="0"/>
                <w:sz w:val="24"/>
                <w:u w:val="none"/>
              </w:rPr>
            </w:pPr>
            <w:r>
              <w:rPr>
                <w:rFonts w:hint="eastAsia"/>
                <w:b w:val="0"/>
                <w:sz w:val="24"/>
                <w:u w:val="none"/>
              </w:rPr>
              <w:t>住宅（転売目的を除く）など</w:t>
            </w:r>
          </w:p>
        </w:tc>
      </w:tr>
      <w:tr>
        <w:trPr/>
        <w:tc>
          <w:tcPr>
            <w:tcW w:w="4135" w:type="dxa"/>
            <w:vAlign w:val="top"/>
          </w:tcPr>
          <w:p>
            <w:pPr>
              <w:pStyle w:val="0"/>
              <w:rPr>
                <w:rFonts w:hint="default"/>
                <w:b w:val="0"/>
                <w:sz w:val="24"/>
                <w:u w:val="none"/>
              </w:rPr>
            </w:pPr>
            <w:r>
              <w:rPr>
                <w:rFonts w:hint="eastAsia"/>
                <w:b w:val="0"/>
                <w:sz w:val="24"/>
                <w:u w:val="none"/>
              </w:rPr>
              <w:t>地域活性化に寄与する事業</w:t>
            </w:r>
          </w:p>
        </w:tc>
        <w:tc>
          <w:tcPr>
            <w:tcW w:w="4359" w:type="dxa"/>
            <w:vAlign w:val="top"/>
          </w:tcPr>
          <w:p>
            <w:pPr>
              <w:pStyle w:val="0"/>
              <w:rPr>
                <w:rFonts w:hint="default"/>
                <w:b w:val="0"/>
                <w:sz w:val="24"/>
                <w:u w:val="none"/>
              </w:rPr>
            </w:pPr>
            <w:r>
              <w:rPr>
                <w:rFonts w:hint="eastAsia"/>
                <w:b w:val="0"/>
                <w:sz w:val="24"/>
                <w:u w:val="none"/>
              </w:rPr>
              <w:t>ゲストハウス、集会施設、イベント会場など</w:t>
            </w:r>
          </w:p>
        </w:tc>
      </w:tr>
    </w:tbl>
    <w:p>
      <w:pPr>
        <w:pStyle w:val="0"/>
        <w:rPr>
          <w:rFonts w:hint="default"/>
          <w:b w:val="0"/>
          <w:sz w:val="24"/>
          <w:u w:val="none"/>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720</TotalTime>
  <Pages>3</Pages>
  <Words>70</Words>
  <Characters>2131</Characters>
  <Application>JUST Note</Application>
  <Lines>107</Lines>
  <Paragraphs>62</Paragraphs>
  <CharactersWithSpaces>2182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三島　光暁</dc:creator>
  <cp:lastModifiedBy>三島　光暁</cp:lastModifiedBy>
  <cp:lastPrinted>2025-10-31T04:00:00Z</cp:lastPrinted>
  <dcterms:created xsi:type="dcterms:W3CDTF">2025-10-14T01:22:00Z</dcterms:created>
  <dcterms:modified xsi:type="dcterms:W3CDTF">2025-11-26T00:40:40Z</dcterms:modified>
  <cp:revision>13</cp:revision>
</cp:coreProperties>
</file>